
<file path=[Content_Types].xml><?xml version="1.0" encoding="utf-8"?>
<Types xmlns="http://schemas.openxmlformats.org/package/2006/content-types">
  <Override PartName="/word/theme/themeOverride4.xml" ContentType="application/vnd.openxmlformats-officedocument.themeOverride+xml"/>
  <Override PartName="/word/theme/themeOverride5.xml" ContentType="application/vnd.openxmlformats-officedocument.themeOverride+xml"/>
  <Override PartName="/word/charts/chart10.xml" ContentType="application/vnd.openxmlformats-officedocument.drawingml.chart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8.xml" ContentType="application/vnd.openxmlformats-officedocument.themeOverride+xml"/>
  <Override PartName="/word/theme/themeOverride9.xml" ContentType="application/vnd.openxmlformats-officedocument.themeOverrid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6.xml" ContentType="application/vnd.openxmlformats-officedocument.themeOverride+xml"/>
  <Override PartName="/word/theme/themeOverride7.xml" ContentType="application/vnd.openxmlformats-officedocument.themeOverrid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BFF" w:rsidRPr="003B5720" w:rsidRDefault="00634EB7" w:rsidP="004E6BFF">
      <w:pPr>
        <w:spacing w:after="0" w:line="23" w:lineRule="atLeast"/>
        <w:ind w:firstLine="57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Звіт керівника закладу дошкільної освіти № 7 Кривоніс М.Л. за 2018/2019 навчальний рік </w:t>
      </w:r>
    </w:p>
    <w:p w:rsidR="004E6BFF" w:rsidRPr="003B5720" w:rsidRDefault="004E6BFF" w:rsidP="004E6B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3B5720">
        <w:rPr>
          <w:rFonts w:ascii="Times New Roman" w:eastAsia="Times New Roman" w:hAnsi="Times New Roman" w:cs="Times New Roman"/>
          <w:sz w:val="28"/>
          <w:szCs w:val="28"/>
          <w:lang w:val="uk-UA"/>
        </w:rPr>
        <w:t>Комунальний заклад «Дошкільний навчальний заклад (ясла – садок) № 7 комбінованого типу Харківської міської ради» розташований за адресою: 61067, місто Харків, вулиця Сочинська, будинок 83, телефон:  724-61-23.</w:t>
      </w:r>
    </w:p>
    <w:p w:rsidR="004E6BFF" w:rsidRPr="003B5720" w:rsidRDefault="004E6BFF" w:rsidP="004E6BFF">
      <w:pPr>
        <w:spacing w:after="0" w:line="23" w:lineRule="atLeast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3B572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1.1. Загальні показники роботи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bottom w:w="57" w:type="dxa"/>
        </w:tblCellMar>
        <w:tblLook w:val="04A0"/>
      </w:tblPr>
      <w:tblGrid>
        <w:gridCol w:w="591"/>
        <w:gridCol w:w="6156"/>
        <w:gridCol w:w="1500"/>
      </w:tblGrid>
      <w:tr w:rsidR="004E6BFF" w:rsidRPr="003B5720" w:rsidTr="001A2AF9">
        <w:trPr>
          <w:jc w:val="center"/>
        </w:trPr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6BFF" w:rsidRPr="003B5720" w:rsidRDefault="004E6BFF" w:rsidP="001A2AF9">
            <w:pPr>
              <w:widowControl w:val="0"/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0" w:name="_Toc238700502"/>
            <w:bookmarkStart w:id="1" w:name="_Toc144215205"/>
            <w:bookmarkStart w:id="2" w:name="_Toc143848779"/>
            <w:bookmarkStart w:id="3" w:name="_Toc143847783"/>
            <w:bookmarkStart w:id="4" w:name="_Toc143844384"/>
            <w:r w:rsidRPr="003B5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615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6BFF" w:rsidRPr="003B5720" w:rsidRDefault="004E6BFF" w:rsidP="001A2AF9">
            <w:pPr>
              <w:widowControl w:val="0"/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B5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Показники</w:t>
            </w:r>
          </w:p>
        </w:tc>
        <w:tc>
          <w:tcPr>
            <w:tcW w:w="15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E6BFF" w:rsidRPr="003B5720" w:rsidRDefault="004E6BFF" w:rsidP="001A2AF9">
            <w:pPr>
              <w:widowControl w:val="0"/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B5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Стан</w:t>
            </w:r>
          </w:p>
        </w:tc>
      </w:tr>
      <w:tr w:rsidR="004E6BFF" w:rsidRPr="003B5720" w:rsidTr="001A2AF9">
        <w:trPr>
          <w:jc w:val="center"/>
        </w:trPr>
        <w:tc>
          <w:tcPr>
            <w:tcW w:w="591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6BFF" w:rsidRPr="003B5720" w:rsidRDefault="004E6BFF" w:rsidP="001A2AF9">
            <w:pPr>
              <w:widowControl w:val="0"/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572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1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6BFF" w:rsidRPr="003B5720" w:rsidRDefault="004E6BFF" w:rsidP="001A2AF9">
            <w:pPr>
              <w:widowControl w:val="0"/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572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Мова навчання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E6BFF" w:rsidRPr="003B5720" w:rsidRDefault="004E6BFF" w:rsidP="001A2AF9">
            <w:pPr>
              <w:widowControl w:val="0"/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2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Українська</w:t>
            </w:r>
          </w:p>
        </w:tc>
      </w:tr>
      <w:tr w:rsidR="004E6BFF" w:rsidRPr="003B5720" w:rsidTr="001A2AF9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6BFF" w:rsidRPr="003B5720" w:rsidRDefault="004E6BFF" w:rsidP="001A2AF9">
            <w:pPr>
              <w:widowControl w:val="0"/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572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6BFF" w:rsidRPr="003B5720" w:rsidRDefault="004E6BFF" w:rsidP="001A2AF9">
            <w:pPr>
              <w:widowControl w:val="0"/>
              <w:spacing w:after="4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572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Кількість груп (усього)</w:t>
            </w:r>
          </w:p>
          <w:p w:rsidR="004E6BFF" w:rsidRPr="003B5720" w:rsidRDefault="004E6BFF" w:rsidP="001A2AF9">
            <w:pPr>
              <w:widowControl w:val="0"/>
              <w:tabs>
                <w:tab w:val="left" w:pos="295"/>
                <w:tab w:val="left" w:pos="1742"/>
              </w:tabs>
              <w:spacing w:after="40" w:line="23" w:lineRule="atLeast"/>
              <w:ind w:lef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572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ab/>
              <w:t xml:space="preserve">у тому числі: </w:t>
            </w:r>
            <w:r w:rsidRPr="003B572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ab/>
              <w:t>груп раннього віку</w:t>
            </w:r>
          </w:p>
          <w:p w:rsidR="004E6BFF" w:rsidRPr="003B5720" w:rsidRDefault="004E6BFF" w:rsidP="001A2AF9">
            <w:pPr>
              <w:widowControl w:val="0"/>
              <w:tabs>
                <w:tab w:val="left" w:pos="1742"/>
              </w:tabs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572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ab/>
              <w:t>дошкільних груп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E6BFF" w:rsidRPr="003B5720" w:rsidRDefault="004E6BFF" w:rsidP="001A2AF9">
            <w:pPr>
              <w:widowControl w:val="0"/>
              <w:spacing w:after="4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2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4E6BFF" w:rsidRPr="003B5720" w:rsidRDefault="004E6BFF" w:rsidP="001A2AF9">
            <w:pPr>
              <w:widowControl w:val="0"/>
              <w:spacing w:after="4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4E6BFF" w:rsidRPr="003B5720" w:rsidRDefault="004E6BFF" w:rsidP="001A2AF9">
            <w:pPr>
              <w:widowControl w:val="0"/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2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E6BFF" w:rsidRPr="003B5720" w:rsidTr="001A2AF9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6BFF" w:rsidRPr="003B5720" w:rsidRDefault="004E6BFF" w:rsidP="001A2AF9">
            <w:pPr>
              <w:widowControl w:val="0"/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572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6BFF" w:rsidRPr="003B5720" w:rsidRDefault="004E6BFF" w:rsidP="001A2AF9">
            <w:pPr>
              <w:widowControl w:val="0"/>
              <w:spacing w:after="4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572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Загальне число вихованців</w:t>
            </w:r>
          </w:p>
          <w:p w:rsidR="004E6BFF" w:rsidRPr="003B5720" w:rsidRDefault="004E6BFF" w:rsidP="001A2AF9">
            <w:pPr>
              <w:widowControl w:val="0"/>
              <w:tabs>
                <w:tab w:val="left" w:pos="295"/>
                <w:tab w:val="left" w:pos="3576"/>
              </w:tabs>
              <w:spacing w:after="4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572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ab/>
              <w:t xml:space="preserve">у тому числі, що виховуються: </w:t>
            </w:r>
            <w:r w:rsidRPr="003B572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ab/>
              <w:t>у групах раннього віку</w:t>
            </w:r>
          </w:p>
          <w:p w:rsidR="004E6BFF" w:rsidRPr="003B5720" w:rsidRDefault="004E6BFF" w:rsidP="001A2AF9">
            <w:pPr>
              <w:widowControl w:val="0"/>
              <w:tabs>
                <w:tab w:val="left" w:pos="3566"/>
              </w:tabs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572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ab/>
              <w:t>у дошкільних групах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E6BFF" w:rsidRPr="009A493C" w:rsidRDefault="004E6BFF" w:rsidP="001A2AF9">
            <w:pPr>
              <w:widowControl w:val="0"/>
              <w:spacing w:after="4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</w:p>
          <w:p w:rsidR="004E6BFF" w:rsidRPr="009A493C" w:rsidRDefault="004E6BFF" w:rsidP="001A2AF9">
            <w:pPr>
              <w:widowControl w:val="0"/>
              <w:spacing w:after="4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</w:p>
          <w:p w:rsidR="004E6BFF" w:rsidRPr="003B5720" w:rsidRDefault="004E6BFF" w:rsidP="001A2AF9">
            <w:pPr>
              <w:widowControl w:val="0"/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2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</w:tr>
      <w:tr w:rsidR="004E6BFF" w:rsidRPr="003B5720" w:rsidTr="001A2AF9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6BFF" w:rsidRPr="003B5720" w:rsidRDefault="004E6BFF" w:rsidP="001A2AF9">
            <w:pPr>
              <w:widowControl w:val="0"/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572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6BFF" w:rsidRPr="003B5720" w:rsidRDefault="004E6BFF" w:rsidP="001A2AF9">
            <w:pPr>
              <w:widowControl w:val="0"/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572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Кількість випускників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E6BFF" w:rsidRPr="003B5720" w:rsidRDefault="004E6BFF" w:rsidP="001A2AF9">
            <w:pPr>
              <w:widowControl w:val="0"/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572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4E6BFF" w:rsidRPr="003B5720" w:rsidTr="001A2AF9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6BFF" w:rsidRPr="003B5720" w:rsidRDefault="004E6BFF" w:rsidP="001A2AF9">
            <w:pPr>
              <w:widowControl w:val="0"/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572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6BFF" w:rsidRPr="003B5720" w:rsidRDefault="004E6BFF" w:rsidP="001A2AF9">
            <w:pPr>
              <w:widowControl w:val="0"/>
              <w:spacing w:after="4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572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Кількість працівників (усього)</w:t>
            </w:r>
          </w:p>
          <w:p w:rsidR="004E6BFF" w:rsidRPr="003B5720" w:rsidRDefault="004E6BFF" w:rsidP="001A2AF9">
            <w:pPr>
              <w:widowControl w:val="0"/>
              <w:tabs>
                <w:tab w:val="left" w:pos="295"/>
                <w:tab w:val="left" w:pos="1742"/>
              </w:tabs>
              <w:spacing w:after="4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572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ab/>
              <w:t xml:space="preserve">у тому числі: </w:t>
            </w:r>
            <w:r w:rsidRPr="003B572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ab/>
              <w:t>педагогічних</w:t>
            </w:r>
          </w:p>
          <w:p w:rsidR="004E6BFF" w:rsidRPr="003B5720" w:rsidRDefault="004E6BFF" w:rsidP="001A2AF9">
            <w:pPr>
              <w:widowControl w:val="0"/>
              <w:tabs>
                <w:tab w:val="left" w:pos="1742"/>
              </w:tabs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572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ab/>
              <w:t>обслуговуючих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E6BFF" w:rsidRPr="003B5720" w:rsidRDefault="004E6BFF" w:rsidP="001A2AF9">
            <w:pPr>
              <w:widowControl w:val="0"/>
              <w:spacing w:after="4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57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proofErr w:type="spellStart"/>
            <w:r w:rsidRPr="003B572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  <w:proofErr w:type="spellEnd"/>
          </w:p>
          <w:p w:rsidR="004E6BFF" w:rsidRPr="003B5720" w:rsidRDefault="004E6BFF" w:rsidP="001A2AF9">
            <w:pPr>
              <w:widowControl w:val="0"/>
              <w:spacing w:after="4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2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4E6BFF" w:rsidRPr="003B5720" w:rsidRDefault="004E6BFF" w:rsidP="001A2AF9">
            <w:pPr>
              <w:widowControl w:val="0"/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2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3B572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E6BFF" w:rsidRPr="003B5720" w:rsidTr="001A2AF9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6BFF" w:rsidRPr="003B5720" w:rsidRDefault="004E6BFF" w:rsidP="001A2AF9">
            <w:pPr>
              <w:widowControl w:val="0"/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572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6BFF" w:rsidRPr="003B5720" w:rsidRDefault="004E6BFF" w:rsidP="001A2AF9">
            <w:pPr>
              <w:widowControl w:val="0"/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572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Загальна площа будинків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E6BFF" w:rsidRPr="003B5720" w:rsidRDefault="004E6BFF" w:rsidP="001A2AF9">
            <w:pPr>
              <w:widowControl w:val="0"/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smartTag w:uri="urn:schemas-microsoft-com:office:smarttags" w:element="metricconverter">
              <w:smartTagPr>
                <w:attr w:name="ProductID" w:val="558 м2"/>
              </w:smartTagPr>
              <w:r w:rsidRPr="003B5720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558</w:t>
              </w:r>
              <w:r w:rsidRPr="003B5720">
                <w:rPr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 xml:space="preserve"> м</w:t>
              </w:r>
              <w:r w:rsidRPr="003B5720">
                <w:rPr>
                  <w:rFonts w:ascii="Times New Roman" w:eastAsia="Times New Roman" w:hAnsi="Times New Roman" w:cs="Times New Roman"/>
                  <w:sz w:val="24"/>
                  <w:szCs w:val="24"/>
                  <w:vertAlign w:val="superscript"/>
                  <w:lang w:val="uk-UA"/>
                </w:rPr>
                <w:t>2</w:t>
              </w:r>
            </w:smartTag>
          </w:p>
        </w:tc>
      </w:tr>
      <w:tr w:rsidR="004E6BFF" w:rsidRPr="003B5720" w:rsidTr="001A2AF9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6BFF" w:rsidRPr="003B5720" w:rsidRDefault="004E6BFF" w:rsidP="001A2AF9">
            <w:pPr>
              <w:widowControl w:val="0"/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572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6BFF" w:rsidRPr="003B5720" w:rsidRDefault="004E6BFF" w:rsidP="001A2AF9">
            <w:pPr>
              <w:widowControl w:val="0"/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572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Наявність кабінету психолога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E6BFF" w:rsidRPr="003B5720" w:rsidRDefault="004E6BFF" w:rsidP="001A2AF9">
            <w:pPr>
              <w:widowControl w:val="0"/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572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Є</w:t>
            </w:r>
          </w:p>
        </w:tc>
      </w:tr>
      <w:tr w:rsidR="004E6BFF" w:rsidRPr="003B5720" w:rsidTr="001A2AF9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6BFF" w:rsidRPr="003B5720" w:rsidRDefault="004E6BFF" w:rsidP="001A2AF9">
            <w:pPr>
              <w:widowControl w:val="0"/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572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6BFF" w:rsidRPr="003B5720" w:rsidRDefault="004E6BFF" w:rsidP="001A2AF9">
            <w:pPr>
              <w:widowControl w:val="0"/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572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Наявність методичного кабінету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E6BFF" w:rsidRPr="003B5720" w:rsidRDefault="004E6BFF" w:rsidP="001A2AF9">
            <w:pPr>
              <w:widowControl w:val="0"/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572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немає</w:t>
            </w:r>
          </w:p>
        </w:tc>
      </w:tr>
      <w:tr w:rsidR="004E6BFF" w:rsidRPr="003B5720" w:rsidTr="001A2AF9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6BFF" w:rsidRPr="003B5720" w:rsidRDefault="004E6BFF" w:rsidP="001A2AF9">
            <w:pPr>
              <w:widowControl w:val="0"/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572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6BFF" w:rsidRPr="003B5720" w:rsidRDefault="004E6BFF" w:rsidP="001A2AF9">
            <w:pPr>
              <w:widowControl w:val="0"/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572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Наявність медичного кабінету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E6BFF" w:rsidRPr="003B5720" w:rsidRDefault="004E6BFF" w:rsidP="001A2AF9">
            <w:pPr>
              <w:widowControl w:val="0"/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572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Є</w:t>
            </w:r>
          </w:p>
        </w:tc>
      </w:tr>
      <w:tr w:rsidR="004E6BFF" w:rsidRPr="003B5720" w:rsidTr="001A2AF9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6BFF" w:rsidRPr="003B5720" w:rsidRDefault="004E6BFF" w:rsidP="001A2AF9">
            <w:pPr>
              <w:widowControl w:val="0"/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572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6BFF" w:rsidRPr="003B5720" w:rsidRDefault="004E6BFF" w:rsidP="001A2AF9">
            <w:pPr>
              <w:widowControl w:val="0"/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572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Площа земельної ділянки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E6BFF" w:rsidRPr="003B5720" w:rsidRDefault="004E6BFF" w:rsidP="001A2AF9">
            <w:pPr>
              <w:widowControl w:val="0"/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smartTag w:uri="urn:schemas-microsoft-com:office:smarttags" w:element="metricconverter">
              <w:smartTagPr>
                <w:attr w:name="ProductID" w:val="0,4 га"/>
              </w:smartTagPr>
              <w:r w:rsidRPr="003B5720">
                <w:rPr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0,4 га</w:t>
              </w:r>
            </w:smartTag>
          </w:p>
        </w:tc>
      </w:tr>
      <w:bookmarkEnd w:id="0"/>
      <w:bookmarkEnd w:id="1"/>
      <w:bookmarkEnd w:id="2"/>
      <w:bookmarkEnd w:id="3"/>
      <w:bookmarkEnd w:id="4"/>
    </w:tbl>
    <w:p w:rsidR="004E6BFF" w:rsidRPr="003B5720" w:rsidRDefault="004E6BFF" w:rsidP="004E6BFF">
      <w:pPr>
        <w:spacing w:after="0" w:line="23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E6BFF" w:rsidRPr="003B5720" w:rsidRDefault="004E6BFF" w:rsidP="004E6BFF">
      <w:pPr>
        <w:spacing w:after="0" w:line="23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3B5720">
        <w:rPr>
          <w:rFonts w:ascii="Times New Roman" w:eastAsia="Times New Roman" w:hAnsi="Times New Roman" w:cs="Times New Roman"/>
          <w:b/>
          <w:noProof/>
          <w:sz w:val="28"/>
          <w:szCs w:val="28"/>
        </w:rPr>
        <w:t>Динаміка наповнюваності</w:t>
      </w:r>
      <w:r w:rsidRPr="003B5720">
        <w:rPr>
          <w:rFonts w:ascii="Times New Roman" w:eastAsia="Times New Roman" w:hAnsi="Times New Roman" w:cs="Times New Roman"/>
          <w:b/>
          <w:noProof/>
          <w:sz w:val="28"/>
          <w:szCs w:val="28"/>
          <w:lang w:val="uk-UA"/>
        </w:rPr>
        <w:t xml:space="preserve"> груп</w:t>
      </w:r>
    </w:p>
    <w:p w:rsidR="004E6BFF" w:rsidRPr="003B5720" w:rsidRDefault="004E6BFF" w:rsidP="004E6BFF">
      <w:pPr>
        <w:spacing w:after="0" w:line="23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B5720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83670" cy="2852928"/>
            <wp:effectExtent l="19050" t="0" r="21630" b="4572"/>
            <wp:docPr id="2" name="Объект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4E6BFF" w:rsidRPr="003B5720" w:rsidRDefault="004E6BFF" w:rsidP="004E6BFF">
      <w:pPr>
        <w:spacing w:after="0" w:line="23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4E6BFF" w:rsidRPr="003B5720" w:rsidRDefault="004E6BFF" w:rsidP="004E6BFF">
      <w:pPr>
        <w:spacing w:after="0" w:line="23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3B572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Режим роботи закладу:</w:t>
      </w:r>
    </w:p>
    <w:p w:rsidR="004E6BFF" w:rsidRPr="003B5720" w:rsidRDefault="004E6BFF" w:rsidP="004E6BFF">
      <w:pPr>
        <w:spacing w:after="0" w:line="23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02"/>
        <w:gridCol w:w="3182"/>
        <w:gridCol w:w="3186"/>
      </w:tblGrid>
      <w:tr w:rsidR="004E6BFF" w:rsidRPr="003B5720" w:rsidTr="001A2AF9">
        <w:tc>
          <w:tcPr>
            <w:tcW w:w="3202" w:type="dxa"/>
            <w:shd w:val="clear" w:color="auto" w:fill="auto"/>
          </w:tcPr>
          <w:p w:rsidR="004E6BFF" w:rsidRPr="003B5720" w:rsidRDefault="004E6BFF" w:rsidP="001A2AF9">
            <w:pPr>
              <w:spacing w:after="0" w:line="23" w:lineRule="atLeast"/>
              <w:ind w:firstLine="5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val="uk-UA"/>
              </w:rPr>
            </w:pPr>
            <w:r w:rsidRPr="003B5720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val="uk-UA"/>
              </w:rPr>
              <w:lastRenderedPageBreak/>
              <w:t xml:space="preserve">Група </w:t>
            </w:r>
          </w:p>
        </w:tc>
        <w:tc>
          <w:tcPr>
            <w:tcW w:w="3182" w:type="dxa"/>
            <w:shd w:val="clear" w:color="auto" w:fill="auto"/>
          </w:tcPr>
          <w:p w:rsidR="004E6BFF" w:rsidRPr="003B5720" w:rsidRDefault="004E6BFF" w:rsidP="001A2AF9">
            <w:pPr>
              <w:spacing w:after="0" w:line="23" w:lineRule="atLeast"/>
              <w:ind w:firstLine="540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uk-UA"/>
              </w:rPr>
            </w:pPr>
            <w:r w:rsidRPr="003B5720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uk-UA"/>
              </w:rPr>
              <w:t>Режим роботи</w:t>
            </w:r>
          </w:p>
        </w:tc>
        <w:tc>
          <w:tcPr>
            <w:tcW w:w="3186" w:type="dxa"/>
            <w:shd w:val="clear" w:color="auto" w:fill="auto"/>
          </w:tcPr>
          <w:p w:rsidR="004E6BFF" w:rsidRPr="003B5720" w:rsidRDefault="004E6BFF" w:rsidP="001A2AF9">
            <w:pPr>
              <w:spacing w:after="0" w:line="23" w:lineRule="atLeast"/>
              <w:ind w:firstLine="540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uk-UA"/>
              </w:rPr>
            </w:pPr>
            <w:r w:rsidRPr="003B5720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val="uk-UA"/>
              </w:rPr>
              <w:t>Вікова група</w:t>
            </w:r>
          </w:p>
        </w:tc>
      </w:tr>
      <w:tr w:rsidR="004E6BFF" w:rsidRPr="003B5720" w:rsidTr="001A2AF9">
        <w:tc>
          <w:tcPr>
            <w:tcW w:w="3202" w:type="dxa"/>
            <w:shd w:val="clear" w:color="auto" w:fill="auto"/>
          </w:tcPr>
          <w:p w:rsidR="004E6BFF" w:rsidRPr="003B5720" w:rsidRDefault="004E6BFF" w:rsidP="001A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572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Група з 12-ти годинним перебуванням дітей</w:t>
            </w:r>
          </w:p>
        </w:tc>
        <w:tc>
          <w:tcPr>
            <w:tcW w:w="3182" w:type="dxa"/>
            <w:shd w:val="clear" w:color="auto" w:fill="auto"/>
          </w:tcPr>
          <w:p w:rsidR="004E6BFF" w:rsidRPr="003B5720" w:rsidRDefault="004E6BFF" w:rsidP="001A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57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7</w:t>
            </w:r>
            <w:r w:rsidRPr="003B57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uk-UA"/>
              </w:rPr>
              <w:t>00</w:t>
            </w:r>
            <w:r w:rsidRPr="003B57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-19</w:t>
            </w:r>
            <w:r w:rsidRPr="003B57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uk-UA"/>
              </w:rPr>
              <w:t>00</w:t>
            </w:r>
          </w:p>
        </w:tc>
        <w:tc>
          <w:tcPr>
            <w:tcW w:w="3186" w:type="dxa"/>
            <w:shd w:val="clear" w:color="auto" w:fill="auto"/>
          </w:tcPr>
          <w:p w:rsidR="004E6BFF" w:rsidRPr="003B5720" w:rsidRDefault="004E6BFF" w:rsidP="001A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572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Старша група</w:t>
            </w:r>
          </w:p>
        </w:tc>
      </w:tr>
      <w:tr w:rsidR="004E6BFF" w:rsidRPr="003B5720" w:rsidTr="001A2AF9">
        <w:tc>
          <w:tcPr>
            <w:tcW w:w="3202" w:type="dxa"/>
            <w:vMerge w:val="restart"/>
            <w:shd w:val="clear" w:color="auto" w:fill="auto"/>
          </w:tcPr>
          <w:p w:rsidR="004E6BFF" w:rsidRPr="003B5720" w:rsidRDefault="004E6BFF" w:rsidP="001A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572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Групи з 9-ти годинним перебуванням дітей</w:t>
            </w:r>
          </w:p>
        </w:tc>
        <w:tc>
          <w:tcPr>
            <w:tcW w:w="3182" w:type="dxa"/>
            <w:shd w:val="clear" w:color="auto" w:fill="auto"/>
          </w:tcPr>
          <w:p w:rsidR="004E6BFF" w:rsidRPr="003B5720" w:rsidRDefault="004E6BFF" w:rsidP="001A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57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8</w:t>
            </w:r>
            <w:r w:rsidRPr="003B57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uk-UA"/>
              </w:rPr>
              <w:t>00</w:t>
            </w:r>
            <w:r w:rsidRPr="003B57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-17</w:t>
            </w:r>
            <w:r w:rsidRPr="003B57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uk-UA"/>
              </w:rPr>
              <w:t>00</w:t>
            </w:r>
          </w:p>
        </w:tc>
        <w:tc>
          <w:tcPr>
            <w:tcW w:w="3186" w:type="dxa"/>
            <w:shd w:val="clear" w:color="auto" w:fill="auto"/>
          </w:tcPr>
          <w:p w:rsidR="004E6BFF" w:rsidRPr="003B5720" w:rsidRDefault="004E6BFF" w:rsidP="001A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572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Група раннього віку</w:t>
            </w:r>
          </w:p>
        </w:tc>
      </w:tr>
      <w:tr w:rsidR="004E6BFF" w:rsidRPr="003B5720" w:rsidTr="001A2AF9">
        <w:tc>
          <w:tcPr>
            <w:tcW w:w="3202" w:type="dxa"/>
            <w:vMerge/>
            <w:shd w:val="clear" w:color="auto" w:fill="auto"/>
          </w:tcPr>
          <w:p w:rsidR="004E6BFF" w:rsidRPr="003B5720" w:rsidRDefault="004E6BFF" w:rsidP="001A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82" w:type="dxa"/>
            <w:shd w:val="clear" w:color="auto" w:fill="auto"/>
          </w:tcPr>
          <w:p w:rsidR="004E6BFF" w:rsidRPr="003B5720" w:rsidRDefault="004E6BFF" w:rsidP="001A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57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8</w:t>
            </w:r>
            <w:r w:rsidRPr="003B57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uk-UA"/>
              </w:rPr>
              <w:t>00</w:t>
            </w:r>
            <w:r w:rsidRPr="003B57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-17</w:t>
            </w:r>
            <w:r w:rsidRPr="003B57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uk-UA"/>
              </w:rPr>
              <w:t>00</w:t>
            </w:r>
          </w:p>
        </w:tc>
        <w:tc>
          <w:tcPr>
            <w:tcW w:w="3186" w:type="dxa"/>
            <w:shd w:val="clear" w:color="auto" w:fill="auto"/>
          </w:tcPr>
          <w:p w:rsidR="004E6BFF" w:rsidRPr="003B5720" w:rsidRDefault="004E6BFF" w:rsidP="001A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572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Середня група</w:t>
            </w:r>
          </w:p>
        </w:tc>
      </w:tr>
    </w:tbl>
    <w:p w:rsidR="004E6BFF" w:rsidRPr="003B5720" w:rsidRDefault="004E6BFF" w:rsidP="004E6BFF">
      <w:pPr>
        <w:spacing w:after="0" w:line="23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4E6BFF" w:rsidRPr="003B5720" w:rsidRDefault="004E6BFF" w:rsidP="004E6BFF">
      <w:pPr>
        <w:spacing w:after="120" w:line="23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B5720">
        <w:rPr>
          <w:rFonts w:ascii="Times New Roman" w:eastAsia="Times New Roman" w:hAnsi="Times New Roman" w:cs="Times New Roman"/>
          <w:sz w:val="28"/>
          <w:szCs w:val="28"/>
          <w:lang w:val="uk-UA"/>
        </w:rPr>
        <w:t>Педагогічними працівниками, медичним та обс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луговуючим персоналом</w:t>
      </w:r>
      <w:r w:rsidRPr="003B57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заклад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дошкільної освіти </w:t>
      </w:r>
      <w:r w:rsidRPr="003B57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забезпечений. Заклад дошкільної освіти має необхідні умови для вирішення </w:t>
      </w:r>
      <w:proofErr w:type="spellStart"/>
      <w:r w:rsidRPr="003B5720">
        <w:rPr>
          <w:rFonts w:ascii="Times New Roman" w:eastAsia="Times New Roman" w:hAnsi="Times New Roman" w:cs="Times New Roman"/>
          <w:sz w:val="28"/>
          <w:szCs w:val="28"/>
          <w:lang w:val="uk-UA"/>
        </w:rPr>
        <w:t>освітньо</w:t>
      </w:r>
      <w:proofErr w:type="spellEnd"/>
      <w:r w:rsidRPr="003B57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- виховних, </w:t>
      </w:r>
      <w:proofErr w:type="spellStart"/>
      <w:r w:rsidRPr="003B5720">
        <w:rPr>
          <w:rFonts w:ascii="Times New Roman" w:eastAsia="Times New Roman" w:hAnsi="Times New Roman" w:cs="Times New Roman"/>
          <w:sz w:val="28"/>
          <w:szCs w:val="28"/>
          <w:lang w:val="uk-UA"/>
        </w:rPr>
        <w:t>фізкультурно</w:t>
      </w:r>
      <w:proofErr w:type="spellEnd"/>
      <w:r w:rsidRPr="003B57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оздоровчих заходів. Всі групи – україномовні.</w:t>
      </w:r>
    </w:p>
    <w:p w:rsidR="004E6BFF" w:rsidRPr="003B5720" w:rsidRDefault="004E6BFF" w:rsidP="004E6BFF">
      <w:pPr>
        <w:spacing w:after="120" w:line="23" w:lineRule="atLeast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/>
        </w:rPr>
      </w:pPr>
      <w:r w:rsidRPr="003B5720">
        <w:rPr>
          <w:rFonts w:ascii="Times New Roman" w:eastAsia="Times New Roman" w:hAnsi="Times New Roman" w:cs="Times New Roman"/>
          <w:b/>
          <w:sz w:val="28"/>
          <w:szCs w:val="20"/>
          <w:lang w:val="uk-UA"/>
        </w:rPr>
        <w:t>1.2. Педагогічний склад.</w:t>
      </w:r>
    </w:p>
    <w:p w:rsidR="004E6BFF" w:rsidRPr="003B5720" w:rsidRDefault="004E6BFF" w:rsidP="004E6BFF">
      <w:pPr>
        <w:spacing w:after="0" w:line="23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Очолює ЗДО</w:t>
      </w:r>
      <w:r w:rsidRPr="003B57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val="uk-UA"/>
        </w:rPr>
        <w:t>директор</w:t>
      </w:r>
      <w:r w:rsidRPr="003B5720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Кривоніс Марина Леонідівна</w:t>
      </w:r>
    </w:p>
    <w:p w:rsidR="004E6BFF" w:rsidRPr="003B5720" w:rsidRDefault="004E6BFF" w:rsidP="004E6BFF">
      <w:pPr>
        <w:numPr>
          <w:ilvl w:val="0"/>
          <w:numId w:val="1"/>
        </w:numPr>
        <w:spacing w:after="240" w:line="23" w:lineRule="atLeast"/>
        <w:ind w:firstLine="284"/>
        <w:contextualSpacing/>
        <w:rPr>
          <w:rFonts w:ascii="Times New Roman" w:eastAsia="Calibri" w:hAnsi="Times New Roman" w:cs="Calibri"/>
          <w:sz w:val="28"/>
          <w:szCs w:val="28"/>
          <w:lang w:val="uk-UA" w:eastAsia="en-US"/>
        </w:rPr>
      </w:pPr>
      <w:r w:rsidRPr="003B5720">
        <w:rPr>
          <w:rFonts w:ascii="Times New Roman" w:eastAsia="Calibri" w:hAnsi="Times New Roman" w:cs="Calibri"/>
          <w:sz w:val="28"/>
          <w:szCs w:val="28"/>
          <w:lang w:val="uk-UA" w:eastAsia="en-US"/>
        </w:rPr>
        <w:t>освіта – вища педагогічна;</w:t>
      </w:r>
    </w:p>
    <w:p w:rsidR="004E6BFF" w:rsidRPr="003B5720" w:rsidRDefault="004E6BFF" w:rsidP="004E6BFF">
      <w:pPr>
        <w:numPr>
          <w:ilvl w:val="0"/>
          <w:numId w:val="1"/>
        </w:numPr>
        <w:tabs>
          <w:tab w:val="left" w:pos="426"/>
        </w:tabs>
        <w:spacing w:after="240" w:line="23" w:lineRule="atLeast"/>
        <w:ind w:firstLine="284"/>
        <w:contextualSpacing/>
        <w:rPr>
          <w:rFonts w:ascii="Times New Roman" w:eastAsia="Calibri" w:hAnsi="Times New Roman" w:cs="Calibri"/>
          <w:sz w:val="28"/>
          <w:szCs w:val="28"/>
          <w:lang w:val="uk-UA" w:eastAsia="en-US"/>
        </w:rPr>
      </w:pPr>
      <w:r>
        <w:rPr>
          <w:rFonts w:ascii="Times New Roman" w:eastAsia="Calibri" w:hAnsi="Times New Roman" w:cs="Calibri"/>
          <w:sz w:val="28"/>
          <w:szCs w:val="28"/>
          <w:lang w:val="uk-UA" w:eastAsia="en-US"/>
        </w:rPr>
        <w:t>педагогічний стаж 21 рік</w:t>
      </w:r>
      <w:r w:rsidRPr="003B5720">
        <w:rPr>
          <w:rFonts w:ascii="Times New Roman" w:eastAsia="Calibri" w:hAnsi="Times New Roman" w:cs="Calibri"/>
          <w:sz w:val="28"/>
          <w:szCs w:val="28"/>
          <w:lang w:val="uk-UA" w:eastAsia="en-US"/>
        </w:rPr>
        <w:t>;</w:t>
      </w:r>
    </w:p>
    <w:p w:rsidR="004E6BFF" w:rsidRPr="003B5720" w:rsidRDefault="004E6BFF" w:rsidP="004E6BFF">
      <w:pPr>
        <w:numPr>
          <w:ilvl w:val="0"/>
          <w:numId w:val="1"/>
        </w:numPr>
        <w:tabs>
          <w:tab w:val="left" w:pos="426"/>
        </w:tabs>
        <w:spacing w:after="120" w:line="23" w:lineRule="atLeast"/>
        <w:ind w:firstLine="284"/>
        <w:contextualSpacing/>
        <w:rPr>
          <w:rFonts w:ascii="Times New Roman" w:eastAsia="Calibri" w:hAnsi="Times New Roman" w:cs="Calibri"/>
          <w:sz w:val="28"/>
          <w:szCs w:val="28"/>
          <w:lang w:val="uk-UA" w:eastAsia="en-US"/>
        </w:rPr>
      </w:pPr>
      <w:r w:rsidRPr="003B5720">
        <w:rPr>
          <w:rFonts w:ascii="Times New Roman" w:eastAsia="Calibri" w:hAnsi="Times New Roman" w:cs="Calibri"/>
          <w:sz w:val="28"/>
          <w:szCs w:val="28"/>
          <w:lang w:val="uk-UA" w:eastAsia="en-US"/>
        </w:rPr>
        <w:t>у закладі дошкільної освіти № 7  на посаді працює з 2017 року.</w:t>
      </w:r>
    </w:p>
    <w:p w:rsidR="004E6BFF" w:rsidRPr="003B5720" w:rsidRDefault="004E6BFF" w:rsidP="004E6BFF">
      <w:pPr>
        <w:spacing w:after="240" w:line="23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B57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Заклад повністю укомплектований педагогічними кадрами. </w:t>
      </w:r>
    </w:p>
    <w:p w:rsidR="004E6BFF" w:rsidRPr="003B5720" w:rsidRDefault="004E6BFF" w:rsidP="004E6BFF">
      <w:pPr>
        <w:spacing w:after="240" w:line="23" w:lineRule="atLeast"/>
        <w:ind w:firstLine="540"/>
        <w:jc w:val="center"/>
        <w:rPr>
          <w:rFonts w:ascii="Arial Narrow" w:eastAsia="Times New Roman" w:hAnsi="Arial Narrow" w:cs="Times New Roman"/>
          <w:sz w:val="28"/>
          <w:szCs w:val="28"/>
          <w:lang w:val="uk-UA"/>
        </w:rPr>
      </w:pPr>
      <w:r w:rsidRPr="003B5720">
        <w:rPr>
          <w:rFonts w:ascii="Arial Narrow" w:eastAsia="Times New Roman" w:hAnsi="Arial Narrow" w:cs="Times New Roman"/>
          <w:noProof/>
          <w:sz w:val="28"/>
          <w:szCs w:val="28"/>
        </w:rPr>
        <w:drawing>
          <wp:inline distT="0" distB="0" distL="0" distR="0">
            <wp:extent cx="4108300" cy="1733550"/>
            <wp:effectExtent l="19050" t="0" r="25550" b="0"/>
            <wp:docPr id="4" name="Объект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E6BFF" w:rsidRPr="003B5720" w:rsidRDefault="004E6BFF" w:rsidP="004E6BFF">
      <w:pPr>
        <w:spacing w:after="12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B5720">
        <w:rPr>
          <w:rFonts w:ascii="Times New Roman" w:eastAsia="Times New Roman" w:hAnsi="Times New Roman" w:cs="Times New Roman"/>
          <w:sz w:val="28"/>
          <w:szCs w:val="28"/>
          <w:lang w:val="uk-UA"/>
        </w:rPr>
        <w:t>З них мають освіту:</w:t>
      </w:r>
    </w:p>
    <w:p w:rsidR="004E6BFF" w:rsidRPr="003B5720" w:rsidRDefault="004E6BFF" w:rsidP="004E6BFF">
      <w:pPr>
        <w:spacing w:after="240" w:line="23" w:lineRule="atLeas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B5720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48100" cy="1811655"/>
            <wp:effectExtent l="0" t="0" r="0" b="0"/>
            <wp:docPr id="7" name="Объект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E6BFF" w:rsidRPr="003B5720" w:rsidRDefault="004E6BFF" w:rsidP="004E6BFF">
      <w:pPr>
        <w:spacing w:after="0" w:line="23" w:lineRule="atLeast"/>
        <w:ind w:left="142" w:firstLine="53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E6BFF" w:rsidRPr="003B5720" w:rsidRDefault="004E6BFF" w:rsidP="004E6BFF">
      <w:pPr>
        <w:spacing w:after="0" w:line="23" w:lineRule="atLeast"/>
        <w:ind w:left="142" w:firstLine="53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E6BFF" w:rsidRDefault="004E6BFF" w:rsidP="004E6BFF">
      <w:pPr>
        <w:spacing w:after="0" w:line="23" w:lineRule="atLeast"/>
        <w:ind w:left="142" w:firstLine="53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E6BFF" w:rsidRPr="003B5720" w:rsidRDefault="004E6BFF" w:rsidP="004E6BFF">
      <w:pPr>
        <w:spacing w:after="0" w:line="23" w:lineRule="atLeast"/>
        <w:ind w:left="142" w:firstLine="53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B57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 результатами аналізу та узагальнення наслідків атестації,  у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2018/2019</w:t>
      </w:r>
      <w:r w:rsidRPr="003B57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навчальному році кваліфікаційний рівень педагогів складає:</w:t>
      </w:r>
    </w:p>
    <w:p w:rsidR="004E6BFF" w:rsidRPr="003B5720" w:rsidRDefault="004E6BFF" w:rsidP="004E6BFF">
      <w:pPr>
        <w:numPr>
          <w:ilvl w:val="0"/>
          <w:numId w:val="2"/>
        </w:numPr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B57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кваліфікаційна категорія «Спеціаліст вищої категорії» - 3.</w:t>
      </w:r>
    </w:p>
    <w:p w:rsidR="004E6BFF" w:rsidRPr="003B5720" w:rsidRDefault="004E6BFF" w:rsidP="004E6BFF">
      <w:pPr>
        <w:numPr>
          <w:ilvl w:val="0"/>
          <w:numId w:val="2"/>
        </w:numPr>
        <w:spacing w:after="240" w:line="23" w:lineRule="atLeast"/>
        <w:contextualSpacing/>
        <w:jc w:val="both"/>
        <w:rPr>
          <w:rFonts w:ascii="Times New Roman" w:eastAsia="Calibri" w:hAnsi="Times New Roman" w:cs="Calibri"/>
          <w:sz w:val="28"/>
          <w:szCs w:val="28"/>
          <w:lang w:val="uk-UA" w:eastAsia="en-US"/>
        </w:rPr>
      </w:pPr>
      <w:r w:rsidRPr="003B5720">
        <w:rPr>
          <w:rFonts w:ascii="Times New Roman" w:eastAsia="Calibri" w:hAnsi="Times New Roman" w:cs="Calibri"/>
          <w:sz w:val="28"/>
          <w:szCs w:val="28"/>
          <w:lang w:val="uk-UA" w:eastAsia="en-US"/>
        </w:rPr>
        <w:lastRenderedPageBreak/>
        <w:t>кваліфікаційна катего</w:t>
      </w:r>
      <w:r>
        <w:rPr>
          <w:rFonts w:ascii="Times New Roman" w:eastAsia="Calibri" w:hAnsi="Times New Roman" w:cs="Calibri"/>
          <w:sz w:val="28"/>
          <w:szCs w:val="28"/>
          <w:lang w:val="uk-UA" w:eastAsia="en-US"/>
        </w:rPr>
        <w:t>рія «Спеціаліст І категорії» – 0</w:t>
      </w:r>
      <w:r w:rsidRPr="003B5720">
        <w:rPr>
          <w:rFonts w:ascii="Times New Roman" w:eastAsia="Calibri" w:hAnsi="Times New Roman" w:cs="Calibri"/>
          <w:sz w:val="28"/>
          <w:szCs w:val="28"/>
          <w:lang w:val="uk-UA" w:eastAsia="en-US"/>
        </w:rPr>
        <w:t xml:space="preserve"> </w:t>
      </w:r>
    </w:p>
    <w:p w:rsidR="004E6BFF" w:rsidRPr="003B5720" w:rsidRDefault="004E6BFF" w:rsidP="004E6BFF">
      <w:pPr>
        <w:numPr>
          <w:ilvl w:val="0"/>
          <w:numId w:val="2"/>
        </w:numPr>
        <w:spacing w:after="240" w:line="23" w:lineRule="atLeast"/>
        <w:contextualSpacing/>
        <w:jc w:val="both"/>
        <w:rPr>
          <w:rFonts w:ascii="Times New Roman" w:eastAsia="Calibri" w:hAnsi="Times New Roman" w:cs="Calibri"/>
          <w:sz w:val="28"/>
          <w:szCs w:val="28"/>
          <w:lang w:val="uk-UA" w:eastAsia="en-US"/>
        </w:rPr>
      </w:pPr>
      <w:r w:rsidRPr="003B5720">
        <w:rPr>
          <w:rFonts w:ascii="Times New Roman" w:eastAsia="Calibri" w:hAnsi="Times New Roman" w:cs="Calibri"/>
          <w:sz w:val="28"/>
          <w:szCs w:val="28"/>
          <w:lang w:val="uk-UA" w:eastAsia="en-US"/>
        </w:rPr>
        <w:t>кваліфікаційна категорія «Спеціаліст ІІ категорії» – 0</w:t>
      </w:r>
    </w:p>
    <w:p w:rsidR="004E6BFF" w:rsidRPr="003B5720" w:rsidRDefault="004E6BFF" w:rsidP="004E6BFF">
      <w:pPr>
        <w:numPr>
          <w:ilvl w:val="0"/>
          <w:numId w:val="2"/>
        </w:numPr>
        <w:spacing w:after="240" w:line="23" w:lineRule="atLeast"/>
        <w:contextualSpacing/>
        <w:jc w:val="both"/>
        <w:rPr>
          <w:rFonts w:ascii="Times New Roman" w:eastAsia="Calibri" w:hAnsi="Times New Roman" w:cs="Calibri"/>
          <w:sz w:val="28"/>
          <w:szCs w:val="28"/>
          <w:lang w:val="uk-UA" w:eastAsia="en-US"/>
        </w:rPr>
      </w:pPr>
      <w:r w:rsidRPr="003B5720">
        <w:rPr>
          <w:rFonts w:ascii="Times New Roman" w:eastAsia="Calibri" w:hAnsi="Times New Roman" w:cs="Calibri"/>
          <w:sz w:val="28"/>
          <w:szCs w:val="28"/>
          <w:lang w:val="uk-UA" w:eastAsia="en-US"/>
        </w:rPr>
        <w:t>кваліфікаційна катег</w:t>
      </w:r>
      <w:r>
        <w:rPr>
          <w:rFonts w:ascii="Times New Roman" w:eastAsia="Calibri" w:hAnsi="Times New Roman" w:cs="Calibri"/>
          <w:sz w:val="28"/>
          <w:szCs w:val="28"/>
          <w:lang w:val="uk-UA" w:eastAsia="en-US"/>
        </w:rPr>
        <w:t>орія «Спеціаліст» – 3</w:t>
      </w:r>
    </w:p>
    <w:p w:rsidR="004E6BFF" w:rsidRPr="003B5720" w:rsidRDefault="004E6BFF" w:rsidP="004E6BFF">
      <w:pPr>
        <w:numPr>
          <w:ilvl w:val="0"/>
          <w:numId w:val="2"/>
        </w:numPr>
        <w:spacing w:after="120" w:line="23" w:lineRule="atLeast"/>
        <w:contextualSpacing/>
        <w:jc w:val="both"/>
        <w:rPr>
          <w:rFonts w:ascii="Times New Roman" w:eastAsia="Calibri" w:hAnsi="Times New Roman" w:cs="Calibri"/>
          <w:sz w:val="28"/>
          <w:szCs w:val="28"/>
          <w:lang w:val="uk-UA" w:eastAsia="en-US"/>
        </w:rPr>
      </w:pPr>
      <w:r w:rsidRPr="003B5720">
        <w:rPr>
          <w:rFonts w:ascii="Times New Roman" w:eastAsia="Calibri" w:hAnsi="Times New Roman" w:cs="Calibri"/>
          <w:sz w:val="28"/>
          <w:szCs w:val="28"/>
          <w:lang w:val="uk-UA" w:eastAsia="en-US"/>
        </w:rPr>
        <w:t>відповідає посаді, яку займає – 0.</w:t>
      </w:r>
    </w:p>
    <w:p w:rsidR="004E6BFF" w:rsidRPr="003B5720" w:rsidRDefault="004E6BFF" w:rsidP="004E6BFF">
      <w:pPr>
        <w:spacing w:after="240" w:line="23" w:lineRule="atLeast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3B5720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167454" cy="2148683"/>
            <wp:effectExtent l="19050" t="0" r="23546" b="3967"/>
            <wp:docPr id="16" name="Объект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E6BFF" w:rsidRPr="003B5720" w:rsidRDefault="004E6BFF" w:rsidP="004E6BFF">
      <w:pPr>
        <w:spacing w:after="120" w:line="23" w:lineRule="atLeast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5720">
        <w:rPr>
          <w:rFonts w:ascii="Times New Roman" w:eastAsia="Times New Roman" w:hAnsi="Times New Roman" w:cs="Times New Roman"/>
          <w:sz w:val="28"/>
          <w:szCs w:val="28"/>
          <w:lang w:val="uk-UA"/>
        </w:rPr>
        <w:t>Також 2 вихователя закладу мають педагогічне звання «вихователь – методист», практичний психолог закладу має педагогічне звання «практичний психолог – методист».</w:t>
      </w:r>
    </w:p>
    <w:p w:rsidR="004E6BFF" w:rsidRPr="003B5720" w:rsidRDefault="004E6BFF" w:rsidP="004E6BFF">
      <w:pPr>
        <w:spacing w:after="120" w:line="23" w:lineRule="atLeast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B57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Педагогічний стаж роботи педагогів можна представити у наступній діаграмі: </w:t>
      </w:r>
    </w:p>
    <w:p w:rsidR="004E6BFF" w:rsidRPr="003B5720" w:rsidRDefault="004E6BFF" w:rsidP="004E6BFF">
      <w:pPr>
        <w:spacing w:after="120" w:line="23" w:lineRule="atLeast"/>
        <w:ind w:firstLine="539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B5720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606394" cy="2395033"/>
            <wp:effectExtent l="19050" t="0" r="13106" b="5267"/>
            <wp:docPr id="17" name="Объект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E6BFF" w:rsidRPr="003B5720" w:rsidRDefault="004E6BFF" w:rsidP="004E6BFF">
      <w:pPr>
        <w:tabs>
          <w:tab w:val="left" w:pos="1503"/>
        </w:tabs>
        <w:spacing w:after="120" w:line="23" w:lineRule="atLeast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B57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Районні методичні об’єднання, школи передового досвіду з питань організації навчально-виховного процесу, семінари, семінари-практикуми з метою підвищення фахової майстерності педагоги закладу відвідували протягом року. </w:t>
      </w:r>
    </w:p>
    <w:p w:rsidR="004E6BFF" w:rsidRDefault="004E6BFF" w:rsidP="004E6BFF">
      <w:pPr>
        <w:spacing w:after="12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/>
        </w:rPr>
        <w:t>У  2018/2019</w:t>
      </w:r>
      <w:r w:rsidRPr="003B5720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навчальному році організація освітньої роботи в закладі дошкільної освіти здійснювалася відповідно до Законів України «Про освіту» (2017 рік), «Про дошкільну освіту» (зі змінами 2017 року), Базового компоненту дошкільної освіти, Концепції Національно-патріотичного виховання дітей та молоді,   «Про охорону дитинства», Наказу Міністерства освіти і науки України від 20.04.2015 № 446 «Про затвердження гранично </w:t>
      </w:r>
      <w:r w:rsidRPr="003B5720">
        <w:rPr>
          <w:rFonts w:ascii="Times New Roman" w:eastAsia="Times New Roman" w:hAnsi="Times New Roman" w:cs="Times New Roman"/>
          <w:sz w:val="28"/>
          <w:szCs w:val="20"/>
          <w:lang w:val="uk-UA"/>
        </w:rPr>
        <w:lastRenderedPageBreak/>
        <w:t>допустимого навантаження на дитину у дошкільних навчальних закладах різних типів та форми власності»,Листа Міністерства освіти і науки України від 02.09.2016 № 1/9-454 «Щодо організації роботи з музичного виховання дітей у дошкільних навчальних закладах», Листа Міністерства освіти і науки України від 02.09.2016 № 1/9-456 «Щодо організації фізкультурно-оздоровчої роботи у д</w:t>
      </w:r>
      <w:r>
        <w:rPr>
          <w:rFonts w:ascii="Times New Roman" w:eastAsia="Times New Roman" w:hAnsi="Times New Roman" w:cs="Times New Roman"/>
          <w:sz w:val="28"/>
          <w:szCs w:val="20"/>
          <w:lang w:val="uk-UA"/>
        </w:rPr>
        <w:t>ошкільних навчальних закладах»</w:t>
      </w:r>
      <w:r w:rsidRPr="003B5720">
        <w:rPr>
          <w:rFonts w:ascii="Times New Roman" w:eastAsia="Times New Roman" w:hAnsi="Times New Roman" w:cs="Times New Roman"/>
          <w:sz w:val="28"/>
          <w:szCs w:val="20"/>
          <w:lang w:val="uk-UA"/>
        </w:rPr>
        <w:t>,</w:t>
      </w:r>
      <w:r w:rsidRPr="00AF0A90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</w:t>
      </w:r>
      <w:r w:rsidRPr="003B572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концепції Програми виховання і навчання дітей від двох до семи років «Дитина», Програми розвитку дітей старшого дошкільного віку «Впевнений старт», листа МОН України від 19.04.2018 № 1/9-249 «Інструктивно-методичних рекомендації щодо забезпечення наступності дошкільної та початкової освіти», </w:t>
      </w:r>
      <w:r w:rsidRPr="003B5720">
        <w:rPr>
          <w:rFonts w:ascii="Times New Roman" w:eastAsia="Times New Roman" w:hAnsi="Times New Roman" w:cs="Times New Roman"/>
          <w:sz w:val="28"/>
          <w:szCs w:val="28"/>
          <w:lang w:val="uk-UA"/>
        </w:rPr>
        <w:t>Інструктивно-методичних рекомендацій «Про особливості організації діяльності закладів дошкільної освіти в 2018/2019 навчальному році»</w:t>
      </w:r>
      <w:r w:rsidRPr="003B5720">
        <w:rPr>
          <w:rFonts w:ascii="Times New Roman" w:eastAsia="Times New Roman" w:hAnsi="Times New Roman" w:cs="Times New Roman"/>
          <w:color w:val="000000"/>
          <w:sz w:val="24"/>
          <w:szCs w:val="28"/>
          <w:lang w:val="uk-UA"/>
        </w:rPr>
        <w:t xml:space="preserve">, </w:t>
      </w:r>
      <w:r w:rsidRPr="003B572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інших нормативно – правових актів. </w:t>
      </w:r>
    </w:p>
    <w:p w:rsidR="004E6BFF" w:rsidRPr="00B01D5F" w:rsidRDefault="004E6BFF" w:rsidP="004E6BFF">
      <w:pPr>
        <w:spacing w:after="120"/>
        <w:ind w:firstLine="709"/>
        <w:jc w:val="both"/>
        <w:rPr>
          <w:rFonts w:ascii="Times New Roman" w:eastAsia="Times New Roman" w:hAnsi="Times New Roman" w:cs="Times New Roman"/>
          <w:bCs/>
          <w:sz w:val="28"/>
          <w:lang w:val="uk-UA"/>
        </w:rPr>
      </w:pPr>
      <w:r w:rsidRPr="00B01D5F">
        <w:rPr>
          <w:rFonts w:ascii="Times New Roman" w:eastAsia="Times New Roman" w:hAnsi="Times New Roman" w:cs="Times New Roman"/>
          <w:bCs/>
          <w:sz w:val="28"/>
          <w:lang w:val="uk-UA"/>
        </w:rPr>
        <w:t>Відповідно до Положення про дошкільний навчальний заклад, затвердженого постановою Кабінету Міністрів України від 12.03.2003 № 305,  навчальний  рік  у  з</w:t>
      </w:r>
      <w:r>
        <w:rPr>
          <w:rFonts w:ascii="Times New Roman" w:eastAsia="Times New Roman" w:hAnsi="Times New Roman" w:cs="Times New Roman"/>
          <w:bCs/>
          <w:sz w:val="28"/>
          <w:lang w:val="uk-UA"/>
        </w:rPr>
        <w:t>акладі розпочався 1 вересня 2018</w:t>
      </w:r>
      <w:r w:rsidRPr="00B01D5F">
        <w:rPr>
          <w:rFonts w:ascii="Times New Roman" w:eastAsia="Times New Roman" w:hAnsi="Times New Roman" w:cs="Times New Roman"/>
          <w:bCs/>
          <w:sz w:val="28"/>
          <w:lang w:val="uk-UA"/>
        </w:rPr>
        <w:t xml:space="preserve"> р</w:t>
      </w:r>
      <w:r>
        <w:rPr>
          <w:rFonts w:ascii="Times New Roman" w:eastAsia="Times New Roman" w:hAnsi="Times New Roman" w:cs="Times New Roman"/>
          <w:bCs/>
          <w:sz w:val="28"/>
          <w:lang w:val="uk-UA"/>
        </w:rPr>
        <w:t>оку і закінчився  31 травня 2019</w:t>
      </w:r>
      <w:r w:rsidRPr="00B01D5F">
        <w:rPr>
          <w:rFonts w:ascii="Times New Roman" w:eastAsia="Times New Roman" w:hAnsi="Times New Roman" w:cs="Times New Roman"/>
          <w:bCs/>
          <w:sz w:val="28"/>
          <w:lang w:val="uk-UA"/>
        </w:rPr>
        <w:t xml:space="preserve"> року. З 1 червня по 31 серпня у закладі триває літній оздоровчий період, під час якого освітня робота формується відповідно до інструктивно-методичних рекомендацій Міністерства освіти і науки України.</w:t>
      </w:r>
    </w:p>
    <w:p w:rsidR="004E6BFF" w:rsidRPr="00B01D5F" w:rsidRDefault="004E6BFF" w:rsidP="004E6BFF">
      <w:pPr>
        <w:spacing w:after="120"/>
        <w:ind w:firstLine="540"/>
        <w:jc w:val="both"/>
        <w:rPr>
          <w:rFonts w:ascii="Times New Roman" w:eastAsia="Times New Roman" w:hAnsi="Times New Roman" w:cs="Times New Roman"/>
          <w:bCs/>
          <w:sz w:val="28"/>
          <w:lang w:val="uk-UA"/>
        </w:rPr>
      </w:pPr>
      <w:r w:rsidRPr="00B01D5F">
        <w:rPr>
          <w:rFonts w:ascii="Times New Roman" w:eastAsia="Times New Roman" w:hAnsi="Times New Roman" w:cs="Times New Roman"/>
          <w:bCs/>
          <w:sz w:val="28"/>
          <w:lang w:val="uk-UA"/>
        </w:rPr>
        <w:t>Забезпечення  реалізації права громадян на здобуття дошкільної освіти, задоволення потреб громадян у освіті, вихованні та оздоровленні дітей, створення умов для пізнавального та духовного розвитку  - саме це ми вважаємо головною метою роботи всього колективу.</w:t>
      </w:r>
    </w:p>
    <w:p w:rsidR="004E6BFF" w:rsidRPr="003B5720" w:rsidRDefault="004E6BFF" w:rsidP="004E6BFF">
      <w:pPr>
        <w:spacing w:after="120"/>
        <w:ind w:firstLine="539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3B5720">
        <w:rPr>
          <w:rFonts w:ascii="Times New Roman" w:eastAsia="Times New Roman" w:hAnsi="Times New Roman" w:cs="Times New Roman"/>
          <w:sz w:val="28"/>
          <w:szCs w:val="28"/>
          <w:lang w:val="uk-UA"/>
        </w:rPr>
        <w:t>У закладі дошкі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льної освіти освітня</w:t>
      </w:r>
      <w:r w:rsidRPr="003B57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робота здійснювалася відповідно до вимог </w:t>
      </w:r>
      <w:r w:rsidRPr="003B572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Програми виховання і навчання дітей від двох до семи років «Дитина», Програми розвитку дітей старшого дошкільного віку «Впевнений старт»</w:t>
      </w:r>
      <w:r w:rsidRPr="003B5720">
        <w:rPr>
          <w:rFonts w:ascii="Times New Roman" w:eastAsia="Times New Roman" w:hAnsi="Times New Roman" w:cs="Times New Roman"/>
          <w:sz w:val="28"/>
          <w:szCs w:val="20"/>
          <w:lang w:val="uk-UA"/>
        </w:rPr>
        <w:t>,</w:t>
      </w:r>
      <w:r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3B5720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парціальної програми «Шахи» </w:t>
      </w:r>
      <w:r w:rsidRPr="003B57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систематично, творчо, за принципами дидактики. Визначені були </w:t>
      </w:r>
      <w:r w:rsidRPr="003B5720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такі цільові пріоритети:</w:t>
      </w:r>
    </w:p>
    <w:p w:rsidR="004E6BFF" w:rsidRPr="003B5720" w:rsidRDefault="004E6BFF" w:rsidP="004E6BFF">
      <w:pPr>
        <w:numPr>
          <w:ilvl w:val="0"/>
          <w:numId w:val="3"/>
        </w:numPr>
        <w:tabs>
          <w:tab w:val="num" w:pos="360"/>
        </w:tabs>
        <w:spacing w:after="0"/>
        <w:ind w:left="703" w:hanging="346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3B5720">
        <w:rPr>
          <w:rFonts w:ascii="Times New Roman" w:eastAsia="Times New Roman" w:hAnsi="Times New Roman" w:cs="Times New Roman"/>
          <w:sz w:val="28"/>
          <w:szCs w:val="28"/>
          <w:lang w:val="uk-UA"/>
        </w:rPr>
        <w:t>Забезпечення конституційних прав і державних гарантій щодо доступності дошкільної освіти дітьми дошкільного віку, у тому числі з особливими освітніми потребами, шляхом оптимізації мережі закладу.</w:t>
      </w:r>
    </w:p>
    <w:p w:rsidR="004E6BFF" w:rsidRPr="003B5720" w:rsidRDefault="004E6BFF" w:rsidP="004E6BFF">
      <w:pPr>
        <w:numPr>
          <w:ilvl w:val="0"/>
          <w:numId w:val="3"/>
        </w:numPr>
        <w:tabs>
          <w:tab w:val="num" w:pos="360"/>
        </w:tabs>
        <w:spacing w:after="0"/>
        <w:ind w:left="703" w:hanging="346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3B5720">
        <w:rPr>
          <w:rFonts w:ascii="Times New Roman" w:eastAsia="Times New Roman" w:hAnsi="Times New Roman" w:cs="Times New Roman"/>
          <w:sz w:val="28"/>
          <w:szCs w:val="28"/>
          <w:lang w:val="uk-UA"/>
        </w:rPr>
        <w:t>Оптимізація відповідного розвивального життєвого простору дітей.</w:t>
      </w:r>
    </w:p>
    <w:p w:rsidR="004E6BFF" w:rsidRPr="003B5720" w:rsidRDefault="004E6BFF" w:rsidP="004E6BFF">
      <w:pPr>
        <w:numPr>
          <w:ilvl w:val="0"/>
          <w:numId w:val="3"/>
        </w:numPr>
        <w:tabs>
          <w:tab w:val="num" w:pos="360"/>
        </w:tabs>
        <w:spacing w:after="0"/>
        <w:ind w:left="703" w:hanging="346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3B5720">
        <w:rPr>
          <w:rFonts w:ascii="Times New Roman" w:eastAsia="Times New Roman" w:hAnsi="Times New Roman" w:cs="Times New Roman"/>
          <w:sz w:val="28"/>
          <w:szCs w:val="28"/>
          <w:lang w:val="uk-UA"/>
        </w:rPr>
        <w:t>Урахування в освітній роботі закладу потреб сьогодення щодо посилення складових соціально – морального, емоційно – ціннісного розвитку дітей, покращення їхнього фізичного, психічного здоров’я.</w:t>
      </w:r>
    </w:p>
    <w:p w:rsidR="004E6BFF" w:rsidRPr="003B5720" w:rsidRDefault="004E6BFF" w:rsidP="004E6BFF">
      <w:pPr>
        <w:numPr>
          <w:ilvl w:val="0"/>
          <w:numId w:val="3"/>
        </w:numPr>
        <w:tabs>
          <w:tab w:val="num" w:pos="360"/>
        </w:tabs>
        <w:spacing w:after="0"/>
        <w:ind w:left="703" w:hanging="346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3B57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Спрямування діяльності педагогічного колективу на подальше ознайомлення педагогів з сучасним змістом дошкільної освіти, </w:t>
      </w:r>
      <w:r w:rsidRPr="003B5720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оволодіння ефективними формами організації </w:t>
      </w:r>
      <w:proofErr w:type="spellStart"/>
      <w:r w:rsidRPr="003B5720">
        <w:rPr>
          <w:rFonts w:ascii="Times New Roman" w:eastAsia="Times New Roman" w:hAnsi="Times New Roman" w:cs="Times New Roman"/>
          <w:sz w:val="28"/>
          <w:szCs w:val="28"/>
          <w:lang w:val="uk-UA"/>
        </w:rPr>
        <w:t>освітньо</w:t>
      </w:r>
      <w:proofErr w:type="spellEnd"/>
      <w:r w:rsidRPr="003B57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- пізнавальної діяльності дошкільника на засадах партнерства.</w:t>
      </w:r>
    </w:p>
    <w:p w:rsidR="004E6BFF" w:rsidRPr="003B5720" w:rsidRDefault="004E6BFF" w:rsidP="004E6BFF">
      <w:pPr>
        <w:numPr>
          <w:ilvl w:val="0"/>
          <w:numId w:val="3"/>
        </w:numPr>
        <w:tabs>
          <w:tab w:val="num" w:pos="360"/>
        </w:tabs>
        <w:spacing w:after="0"/>
        <w:ind w:left="703" w:hanging="346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3B5720">
        <w:rPr>
          <w:rFonts w:ascii="Times New Roman" w:eastAsia="Times New Roman" w:hAnsi="Times New Roman" w:cs="Times New Roman"/>
          <w:sz w:val="28"/>
          <w:szCs w:val="28"/>
          <w:lang w:val="uk-UA"/>
        </w:rPr>
        <w:t>Впрова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дження національно – патріотичного виховання здобувачів дошкільної освіти</w:t>
      </w:r>
      <w:r w:rsidRPr="003B5720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4E6BFF" w:rsidRPr="003B5720" w:rsidRDefault="004E6BFF" w:rsidP="004E6BFF">
      <w:pPr>
        <w:numPr>
          <w:ilvl w:val="0"/>
          <w:numId w:val="3"/>
        </w:numPr>
        <w:tabs>
          <w:tab w:val="num" w:pos="360"/>
        </w:tabs>
        <w:spacing w:after="0"/>
        <w:ind w:left="703" w:hanging="346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Формування у здобувачів дошкільної освіти</w:t>
      </w:r>
      <w:r w:rsidRPr="003B57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навичок спілкування і ефективної взаємодії з іншими дітьми, дорослими людьми.</w:t>
      </w:r>
    </w:p>
    <w:p w:rsidR="004E6BFF" w:rsidRPr="00AF0A90" w:rsidRDefault="004E6BFF" w:rsidP="004E6BFF">
      <w:pPr>
        <w:numPr>
          <w:ilvl w:val="0"/>
          <w:numId w:val="3"/>
        </w:numPr>
        <w:tabs>
          <w:tab w:val="num" w:pos="360"/>
        </w:tabs>
        <w:spacing w:after="0"/>
        <w:ind w:left="703" w:hanging="346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Урізноманітнення форм</w:t>
      </w:r>
      <w:r w:rsidRPr="003B57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організації життєдіяльності дітей, що забезпечують інтеграцію змісту та форм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освітньо</w:t>
      </w:r>
      <w:r w:rsidRPr="003B57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ї роботи, високу пізнавальну і моральну активність учасників освітнього процесу, надають право вибору, враховують індивідуальний життєвий досвід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здобувачів дошкільної освіти</w:t>
      </w:r>
      <w:r w:rsidRPr="003B5720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4E6BFF" w:rsidRPr="004E6BFF" w:rsidRDefault="004E6BFF" w:rsidP="004E6BFF">
      <w:pPr>
        <w:spacing w:after="120" w:line="23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4E6BF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Основною методичною темою у 2018/2019 начальному році була наступна: </w:t>
      </w:r>
      <w:r w:rsidRPr="004E6B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патріотично – національне виховання дітей дошкільного віку засобами </w:t>
      </w:r>
      <w:proofErr w:type="spellStart"/>
      <w:r w:rsidRPr="004E6B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мовленнєво</w:t>
      </w:r>
      <w:proofErr w:type="spellEnd"/>
      <w:r w:rsidRPr="004E6B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– комунікативної компетентності.  Реалізації в повному обсязі цієї теми було присвячено багато заходів (педагогічна рада, консультації для педагогів та батьків, колективні перегляди, тематичне вивчення, інші форми організаційно – педагогічної роботи).</w:t>
      </w:r>
    </w:p>
    <w:p w:rsidR="004E6BFF" w:rsidRPr="004E6BFF" w:rsidRDefault="004E6BFF" w:rsidP="004E6BFF">
      <w:pPr>
        <w:spacing w:after="120" w:line="2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E6BFF">
        <w:rPr>
          <w:rFonts w:ascii="Times New Roman" w:eastAsia="Times New Roman" w:hAnsi="Times New Roman" w:cs="Times New Roman"/>
          <w:sz w:val="28"/>
          <w:szCs w:val="28"/>
          <w:lang w:val="uk-UA"/>
        </w:rPr>
        <w:t>Пріоритетною метою методичної роботи стало спрямування  методичної роботи з педагогами на створення належних умов для максимального охоплення дітей дошкільного віку організованими освітніми впливами і надання їм якісних освітніх послуг на основі вимог БКДО.</w:t>
      </w:r>
    </w:p>
    <w:p w:rsidR="004E6BFF" w:rsidRPr="004E6BFF" w:rsidRDefault="004E6BFF" w:rsidP="004E6BFF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6BFF">
        <w:rPr>
          <w:rFonts w:ascii="Times New Roman" w:eastAsia="Times New Roman" w:hAnsi="Times New Roman" w:cs="Times New Roman"/>
          <w:sz w:val="28"/>
          <w:szCs w:val="28"/>
          <w:lang w:val="uk-UA"/>
        </w:rPr>
        <w:t>Важливою умовою  ефективної управлінської діяльності керівників ЗДО у вирішенні питання організації внутрішнього контролю виступає інформаційне забезпечення всіх підструктур. Системний аналіз інформації надає змогу відстежувати систему роботи ЗДО, зміни, які відбуваються в процесі роботи та перспективи його розвитку. З цією метою директором ЗДО складаються річний, місячний, тижневий плани контролю. Діяльність закладу (не рідше 4-5 разів на місяць) висвітлюється на сайті закладу dnz7mar@ukr.net</w:t>
      </w:r>
    </w:p>
    <w:p w:rsidR="004E6BFF" w:rsidRPr="004E6BFF" w:rsidRDefault="004E6BFF" w:rsidP="004E6BFF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E6BF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Невід’ємною складовою системи адміністративних заходів з організації та управління діяльністю закладу дошкільної освіти є внутрішній контроль, який передбачає виявлення методичних, психолого-педагогічних, соціально-психологічних чинників досягнення або недосягнення накресленої цілі, їх аналіз, розробку програм корегувальних дій та їх впровадження з метою досягнення бажаного результату. </w:t>
      </w:r>
    </w:p>
    <w:p w:rsidR="004E6BFF" w:rsidRPr="003B5720" w:rsidRDefault="004E6BFF" w:rsidP="004E6BFF">
      <w:pPr>
        <w:widowControl w:val="0"/>
        <w:autoSpaceDE w:val="0"/>
        <w:autoSpaceDN w:val="0"/>
        <w:adjustRightInd w:val="0"/>
        <w:spacing w:after="120" w:line="240" w:lineRule="auto"/>
        <w:ind w:firstLine="30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B572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Виходячи з вищезазначеного, результати вивчення по групам можна представити у порівняльній діаграмі .</w:t>
      </w:r>
    </w:p>
    <w:p w:rsidR="004E6BFF" w:rsidRPr="003B5720" w:rsidRDefault="004E6BFF" w:rsidP="004E6BFF">
      <w:pPr>
        <w:widowControl w:val="0"/>
        <w:autoSpaceDE w:val="0"/>
        <w:autoSpaceDN w:val="0"/>
        <w:adjustRightInd w:val="0"/>
        <w:spacing w:after="120" w:line="240" w:lineRule="auto"/>
        <w:ind w:firstLine="302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B5720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381168" cy="1924216"/>
            <wp:effectExtent l="0" t="0" r="332" b="0"/>
            <wp:docPr id="3" name="Объект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E6BFF" w:rsidRDefault="004E6BFF" w:rsidP="004E6BFF">
      <w:pPr>
        <w:widowControl w:val="0"/>
        <w:autoSpaceDE w:val="0"/>
        <w:autoSpaceDN w:val="0"/>
        <w:adjustRightInd w:val="0"/>
        <w:spacing w:after="12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B572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 діаграми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3B572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видно, що найнижчий рівень (достатній) у групі № 1 (для дітей раннього віку), а найвищій рівень (високий) у групі № 3 (старша група), що дає підстави для наступних рекомендацій: оновити демонстраційний матеріал до занять, розширити тематику та форми роботи з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батьками здобувачів дошкільної освіти</w:t>
      </w:r>
      <w:r w:rsidRPr="003B572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постійно вивчати відповідну методичну літературу з метою покращення фахової майстерності щодо впровадження національно – патріотичного виховання. </w:t>
      </w:r>
    </w:p>
    <w:p w:rsidR="004E6BFF" w:rsidRPr="003B5720" w:rsidRDefault="004E6BFF" w:rsidP="004E6BFF">
      <w:pPr>
        <w:widowControl w:val="0"/>
        <w:autoSpaceDE w:val="0"/>
        <w:autoSpaceDN w:val="0"/>
        <w:adjustRightInd w:val="0"/>
        <w:spacing w:after="120" w:line="240" w:lineRule="auto"/>
        <w:ind w:firstLine="30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B572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Виходячи з вищезазначеного, результати вивчення по групам можна представити у порівняльній діаграмі .</w:t>
      </w:r>
    </w:p>
    <w:p w:rsidR="004E6BFF" w:rsidRPr="003B5720" w:rsidRDefault="004E6BFF" w:rsidP="004E6BFF">
      <w:pPr>
        <w:widowControl w:val="0"/>
        <w:autoSpaceDE w:val="0"/>
        <w:autoSpaceDN w:val="0"/>
        <w:adjustRightInd w:val="0"/>
        <w:spacing w:after="120" w:line="240" w:lineRule="auto"/>
        <w:ind w:firstLine="302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B5720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381168" cy="1924216"/>
            <wp:effectExtent l="0" t="0" r="332" b="0"/>
            <wp:docPr id="1" name="Объект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E6BFF" w:rsidRDefault="004E6BFF" w:rsidP="004E6BFF">
      <w:pPr>
        <w:widowControl w:val="0"/>
        <w:autoSpaceDE w:val="0"/>
        <w:autoSpaceDN w:val="0"/>
        <w:adjustRightInd w:val="0"/>
        <w:spacing w:after="12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B572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 діаграми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3B572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видно, що найнижчий рівень (достатній) у групі № 1 (для дітей раннього віку), а найвищій рівень (високий) у групі № 3 (старша група), що дає підстави для наступних рекомендацій: оновити демонстраційний матеріал до занять, розширити тематику та форми роботи з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батьками здобувачів дошкільної освіти</w:t>
      </w:r>
      <w:r w:rsidRPr="003B572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постійно вивчати відповідну методичну літературу з метою покращення фахової майстерності щодо впровадження національно – патріотичного виховання. </w:t>
      </w:r>
    </w:p>
    <w:p w:rsidR="004E6BFF" w:rsidRPr="003B5720" w:rsidRDefault="004E6BFF" w:rsidP="004E6BFF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B5720">
        <w:rPr>
          <w:rFonts w:ascii="Times New Roman" w:eastAsia="Times New Roman" w:hAnsi="Times New Roman" w:cs="Times New Roman"/>
          <w:sz w:val="28"/>
          <w:szCs w:val="28"/>
          <w:lang w:val="uk-UA"/>
        </w:rPr>
        <w:t>На виконання річн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ого плану роботи закладу на 2018/2019 </w:t>
      </w:r>
      <w:proofErr w:type="spellStart"/>
      <w:r w:rsidRPr="003B5720">
        <w:rPr>
          <w:rFonts w:ascii="Times New Roman" w:eastAsia="Times New Roman" w:hAnsi="Times New Roman" w:cs="Times New Roman"/>
          <w:sz w:val="28"/>
          <w:szCs w:val="28"/>
          <w:lang w:val="uk-UA"/>
        </w:rPr>
        <w:t>н.р</w:t>
      </w:r>
      <w:proofErr w:type="spellEnd"/>
      <w:r w:rsidRPr="003B57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та згідно наказу № 21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від 21.04.2019</w:t>
      </w:r>
      <w:r w:rsidRPr="003B57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 «Про проведення комплексного вивчення рівня підготовки дітей до успішного навчання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школі», у період з 24.04.2019 по 28.04.2019</w:t>
      </w:r>
      <w:r w:rsidRPr="003B57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 у закладі проводилось комплексне вивчення на тему «Рівень підготовки дітей до успішного навчання у школі».</w:t>
      </w:r>
    </w:p>
    <w:p w:rsidR="004E6BFF" w:rsidRPr="003B5720" w:rsidRDefault="004E6BFF" w:rsidP="004E6BFF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B5720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У ході вивчення визначено, що в групі створенні відповідні осередки </w:t>
      </w:r>
      <w:proofErr w:type="spellStart"/>
      <w:r w:rsidRPr="003B5720">
        <w:rPr>
          <w:rFonts w:ascii="Times New Roman" w:eastAsia="Times New Roman" w:hAnsi="Times New Roman" w:cs="Times New Roman"/>
          <w:sz w:val="28"/>
          <w:szCs w:val="28"/>
          <w:lang w:val="uk-UA"/>
        </w:rPr>
        <w:t>розвивально</w:t>
      </w:r>
      <w:proofErr w:type="spellEnd"/>
      <w:r w:rsidRPr="003B57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предметного середовища, дидактичний матеріал протягом року змінюється, оновлюється. Вихователем забезпечена наявність дидактичного матеріалу за розділами програми. </w:t>
      </w:r>
    </w:p>
    <w:p w:rsidR="004E6BFF" w:rsidRPr="003B5720" w:rsidRDefault="004E6BFF" w:rsidP="004E6BFF">
      <w:pPr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B5720">
        <w:rPr>
          <w:rFonts w:ascii="Times New Roman" w:eastAsia="Times New Roman" w:hAnsi="Times New Roman" w:cs="Times New Roman"/>
          <w:sz w:val="28"/>
          <w:szCs w:val="28"/>
          <w:lang w:val="uk-UA"/>
        </w:rPr>
        <w:t>Вихователі групи  проводять  різні види занять: комплексні, комбіновані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інтегровані, тематичні, міні </w:t>
      </w:r>
      <w:r w:rsidRPr="003B57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заняття. Особливої уваги вони надають можливості розвитку у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здобувачів дошкільної освіти </w:t>
      </w:r>
      <w:r w:rsidRPr="003B5720">
        <w:rPr>
          <w:rFonts w:ascii="Times New Roman" w:eastAsia="Times New Roman" w:hAnsi="Times New Roman" w:cs="Times New Roman"/>
          <w:sz w:val="28"/>
          <w:szCs w:val="28"/>
          <w:lang w:val="uk-UA"/>
        </w:rPr>
        <w:t>творчості, нестандартності мислення; спонукають дітей до самостійного вирішення запропонованих завдань.</w:t>
      </w:r>
    </w:p>
    <w:p w:rsidR="004E6BFF" w:rsidRPr="003B5720" w:rsidRDefault="004E6BFF" w:rsidP="004E6BFF">
      <w:pPr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3B5720">
        <w:rPr>
          <w:rFonts w:ascii="Times New Roman" w:eastAsia="Times New Roman" w:hAnsi="Times New Roman" w:cs="Times New Roman"/>
          <w:sz w:val="28"/>
          <w:szCs w:val="28"/>
          <w:lang w:val="uk-UA"/>
        </w:rPr>
        <w:t>Котрольно</w:t>
      </w:r>
      <w:proofErr w:type="spellEnd"/>
      <w:r w:rsidRPr="003B57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діагностичні зрізи надані у наступній діаграмі:</w:t>
      </w:r>
    </w:p>
    <w:p w:rsidR="004E6BFF" w:rsidRPr="003B5720" w:rsidRDefault="004E6BFF" w:rsidP="004E6BFF">
      <w:pPr>
        <w:spacing w:line="23" w:lineRule="atLeas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B5720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096510" cy="2916555"/>
            <wp:effectExtent l="0" t="0" r="8890" b="0"/>
            <wp:docPr id="688" name="Объект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E6BFF" w:rsidRPr="003B5720" w:rsidRDefault="004E6BFF" w:rsidP="004E6BFF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B5720">
        <w:rPr>
          <w:rFonts w:ascii="Times New Roman" w:eastAsia="Times New Roman" w:hAnsi="Times New Roman" w:cs="Times New Roman"/>
          <w:sz w:val="28"/>
          <w:szCs w:val="28"/>
          <w:lang w:val="uk-UA"/>
        </w:rPr>
        <w:t>Якісний рівень дітей старшої групи також можна розглянути у наступній діаграмі:</w:t>
      </w:r>
    </w:p>
    <w:p w:rsidR="004E6BFF" w:rsidRPr="003B5720" w:rsidRDefault="004E6BFF" w:rsidP="004E6BFF">
      <w:pPr>
        <w:spacing w:after="0"/>
        <w:ind w:firstLine="540"/>
        <w:jc w:val="center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3B5720">
        <w:rPr>
          <w:rFonts w:ascii="Times New Roman" w:eastAsia="Times New Roman" w:hAnsi="Times New Roman" w:cs="Times New Roman"/>
          <w:noProof/>
          <w:sz w:val="28"/>
          <w:szCs w:val="20"/>
        </w:rPr>
        <w:drawing>
          <wp:inline distT="0" distB="0" distL="0" distR="0">
            <wp:extent cx="4104005" cy="2049780"/>
            <wp:effectExtent l="0" t="0" r="0" b="0"/>
            <wp:docPr id="689" name="Объект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E6BFF" w:rsidRPr="003B5720" w:rsidRDefault="004E6BFF" w:rsidP="004E6BFF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B5720">
        <w:rPr>
          <w:rFonts w:ascii="Times New Roman" w:eastAsia="Times New Roman" w:hAnsi="Times New Roman" w:cs="Times New Roman"/>
          <w:sz w:val="28"/>
          <w:szCs w:val="28"/>
          <w:lang w:val="uk-UA"/>
        </w:rPr>
        <w:t>Проте поряд з цим є і певні недоліки у роботі щодо підготовки дітей до навчання у школі:</w:t>
      </w:r>
    </w:p>
    <w:p w:rsidR="004E6BFF" w:rsidRPr="001A4D0D" w:rsidRDefault="004E6BFF" w:rsidP="004E6BF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C56155">
        <w:rPr>
          <w:rFonts w:ascii="Times New Roman" w:eastAsia="Times New Roman" w:hAnsi="Times New Roman" w:cs="Times New Roman"/>
          <w:sz w:val="28"/>
          <w:szCs w:val="28"/>
          <w:lang w:val="uk-UA"/>
        </w:rPr>
        <w:t>На виконання статті 22 Закону України «Про дошкільну осв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іту» про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обов’язкове виконання закладами дошкільної освіти</w:t>
      </w:r>
      <w:r w:rsidRPr="00C5615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незалежно від підпорядкування, типів і форми власності державних вимог до рівня розвиненості та вихованості дитини дошкільного віку, визначених Базовим компонентом дошкільної освіти, керуючись рекомендаціями Листа Міністерства освіти і науки України від 06.11.2015 № 1/9-535 «Про визначення рівня розвитку дитини старшого дошкільного віку за допомогою </w:t>
      </w:r>
      <w:proofErr w:type="spellStart"/>
      <w:r w:rsidRPr="00C56155">
        <w:rPr>
          <w:rFonts w:ascii="Times New Roman" w:eastAsia="Times New Roman" w:hAnsi="Times New Roman" w:cs="Times New Roman"/>
          <w:sz w:val="28"/>
          <w:szCs w:val="28"/>
          <w:lang w:val="uk-UA"/>
        </w:rPr>
        <w:t>кваліметричної</w:t>
      </w:r>
      <w:proofErr w:type="spellEnd"/>
      <w:r w:rsidRPr="00C5615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моделі»,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наш заклад вже другий рік бере участь у реалізації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Регіонального</w:t>
      </w:r>
      <w:r w:rsidRPr="00C561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uk-UA"/>
        </w:rPr>
        <w:t>освітнього</w:t>
      </w:r>
      <w:r w:rsidRPr="00C56155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val="uk-UA"/>
        </w:rPr>
        <w:t xml:space="preserve"> проект</w:t>
      </w:r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uk-UA"/>
        </w:rPr>
        <w:t>у</w:t>
      </w:r>
      <w:r w:rsidRPr="00C5615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uk-UA"/>
        </w:rPr>
        <w:t xml:space="preserve"> </w:t>
      </w:r>
      <w:r w:rsidRPr="00C561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«Моніторинг якості освіти в умовах модернізації освітнього простору» (наказ </w:t>
      </w:r>
      <w:proofErr w:type="spellStart"/>
      <w:r w:rsidRPr="00C561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ДНіО</w:t>
      </w:r>
      <w:proofErr w:type="spellEnd"/>
      <w:r w:rsidRPr="00C561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ХОДА від 27.06.2017 №</w:t>
      </w:r>
      <w:r w:rsidRPr="00C5615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Pr="00C561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229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на період 2017/2022 р.</w:t>
      </w:r>
      <w:r w:rsidRPr="00C561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3B57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 з метою </w:t>
      </w:r>
      <w:r w:rsidRPr="001A4D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підвищення якості дошкільної освіти  на основі отримання об'єктивних даних про діяльність ЗДО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було проведено </w:t>
      </w:r>
      <w:r w:rsidRPr="003B57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моніторингове вивчення сформованості </w:t>
      </w:r>
      <w:proofErr w:type="spellStart"/>
      <w:r w:rsidRPr="003B5720">
        <w:rPr>
          <w:rFonts w:ascii="Times New Roman" w:eastAsia="Times New Roman" w:hAnsi="Times New Roman" w:cs="Times New Roman"/>
          <w:sz w:val="28"/>
          <w:szCs w:val="28"/>
          <w:lang w:val="uk-UA"/>
        </w:rPr>
        <w:t>компетенцій</w:t>
      </w:r>
      <w:proofErr w:type="spellEnd"/>
      <w:r w:rsidRPr="003B57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ітей закладу відповідно до вимог</w:t>
      </w:r>
      <w:r w:rsidRPr="003B57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БКДО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Pr="00C56155">
        <w:rPr>
          <w:b/>
          <w:sz w:val="28"/>
          <w:szCs w:val="28"/>
          <w:lang w:val="uk-UA"/>
        </w:rPr>
        <w:t xml:space="preserve"> </w:t>
      </w:r>
    </w:p>
    <w:p w:rsidR="004E6BFF" w:rsidRPr="00634EB7" w:rsidRDefault="004E6BFF" w:rsidP="004E6BFF">
      <w:pPr>
        <w:pStyle w:val="a5"/>
        <w:widowControl w:val="0"/>
        <w:autoSpaceDE w:val="0"/>
        <w:autoSpaceDN w:val="0"/>
        <w:adjustRightInd w:val="0"/>
        <w:ind w:left="709"/>
        <w:rPr>
          <w:b/>
          <w:bCs/>
          <w:lang w:val="uk-UA"/>
        </w:rPr>
      </w:pPr>
    </w:p>
    <w:p w:rsidR="004E6BFF" w:rsidRPr="003B5720" w:rsidRDefault="004E6BFF" w:rsidP="004E6B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B57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Узагальнені результати по всім віковим групам представлені у наступній діаграмі </w:t>
      </w:r>
    </w:p>
    <w:p w:rsidR="004E6BFF" w:rsidRPr="003B5720" w:rsidRDefault="004E6BFF" w:rsidP="004E6BFF">
      <w:pPr>
        <w:tabs>
          <w:tab w:val="left" w:pos="57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B5720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43625" cy="3886200"/>
            <wp:effectExtent l="0" t="0" r="0" b="0"/>
            <wp:docPr id="6" name="Объект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4E6BFF" w:rsidRPr="003B5720" w:rsidRDefault="004E6BFF" w:rsidP="004E6BFF">
      <w:pPr>
        <w:spacing w:after="120"/>
        <w:ind w:firstLine="539"/>
        <w:contextualSpacing/>
        <w:jc w:val="both"/>
        <w:rPr>
          <w:rFonts w:ascii="Times New Roman" w:eastAsia="Calibri" w:hAnsi="Times New Roman" w:cs="Calibri"/>
          <w:sz w:val="28"/>
          <w:szCs w:val="28"/>
          <w:lang w:val="uk-UA" w:eastAsia="en-US"/>
        </w:rPr>
      </w:pPr>
      <w:r w:rsidRPr="003B5720">
        <w:rPr>
          <w:rFonts w:ascii="Times New Roman" w:eastAsia="Calibri" w:hAnsi="Times New Roman" w:cs="Calibri"/>
          <w:sz w:val="28"/>
          <w:szCs w:val="28"/>
          <w:lang w:val="uk-UA" w:eastAsia="en-US"/>
        </w:rPr>
        <w:t xml:space="preserve">Організація харчування дітей в </w:t>
      </w:r>
      <w:r>
        <w:rPr>
          <w:rFonts w:ascii="Times New Roman" w:eastAsia="Calibri" w:hAnsi="Times New Roman" w:cs="Calibri"/>
          <w:sz w:val="28"/>
          <w:szCs w:val="28"/>
          <w:lang w:val="uk-UA" w:eastAsia="en-US"/>
        </w:rPr>
        <w:t xml:space="preserve">закладі дошкільної освіти </w:t>
      </w:r>
      <w:r w:rsidRPr="003B5720">
        <w:rPr>
          <w:rFonts w:ascii="Times New Roman" w:eastAsia="Calibri" w:hAnsi="Times New Roman" w:cs="Calibri"/>
          <w:sz w:val="28"/>
          <w:szCs w:val="28"/>
          <w:lang w:val="uk-UA" w:eastAsia="en-US"/>
        </w:rPr>
        <w:t>здійснювалася на підставі Законів України «Про освіту», «Про дошкільну освіту» (ст.35), «</w:t>
      </w:r>
      <w:r>
        <w:rPr>
          <w:rFonts w:ascii="Times New Roman" w:eastAsia="Calibri" w:hAnsi="Times New Roman" w:cs="Calibri"/>
          <w:sz w:val="28"/>
          <w:szCs w:val="28"/>
          <w:lang w:val="uk-UA" w:eastAsia="en-US"/>
        </w:rPr>
        <w:t>Про охорону дитинства» (ст.5), І</w:t>
      </w:r>
      <w:r w:rsidRPr="003B5720">
        <w:rPr>
          <w:rFonts w:ascii="Times New Roman" w:eastAsia="Calibri" w:hAnsi="Times New Roman" w:cs="Calibri"/>
          <w:sz w:val="28"/>
          <w:szCs w:val="28"/>
          <w:lang w:val="uk-UA" w:eastAsia="en-US"/>
        </w:rPr>
        <w:t>нструкції з організації харчування дітей у дошкільних навчальних закладах, затвердженої Наказом Міністерства освіти і науки України, Міністерства охорони здоров’я України 17.04.2006. за №298/227</w:t>
      </w:r>
      <w:r>
        <w:rPr>
          <w:rFonts w:ascii="Times New Roman" w:eastAsia="Calibri" w:hAnsi="Times New Roman" w:cs="Calibri"/>
          <w:sz w:val="28"/>
          <w:szCs w:val="28"/>
          <w:lang w:val="uk-UA" w:eastAsia="en-US"/>
        </w:rPr>
        <w:t xml:space="preserve"> наказу </w:t>
      </w:r>
      <w:proofErr w:type="spellStart"/>
      <w:r>
        <w:rPr>
          <w:rFonts w:ascii="Times New Roman" w:eastAsia="Calibri" w:hAnsi="Times New Roman" w:cs="Calibri"/>
          <w:sz w:val="28"/>
          <w:szCs w:val="28"/>
          <w:lang w:val="uk-UA" w:eastAsia="en-US"/>
        </w:rPr>
        <w:t>МОіН</w:t>
      </w:r>
      <w:proofErr w:type="spellEnd"/>
      <w:r>
        <w:rPr>
          <w:rFonts w:ascii="Times New Roman" w:eastAsia="Calibri" w:hAnsi="Times New Roman" w:cs="Calibri"/>
          <w:sz w:val="28"/>
          <w:szCs w:val="28"/>
          <w:lang w:val="uk-UA" w:eastAsia="en-US"/>
        </w:rPr>
        <w:t xml:space="preserve"> України «Про затвердження Змін до Інструкції з </w:t>
      </w:r>
      <w:r>
        <w:rPr>
          <w:rFonts w:ascii="Times New Roman" w:eastAsia="Calibri" w:hAnsi="Times New Roman" w:cs="Calibri"/>
          <w:sz w:val="28"/>
          <w:szCs w:val="28"/>
          <w:lang w:val="uk-UA" w:eastAsia="en-US"/>
        </w:rPr>
        <w:lastRenderedPageBreak/>
        <w:t>організації харчування дітей у дошкільних начальних закладах»</w:t>
      </w:r>
      <w:r w:rsidRPr="003B5720">
        <w:rPr>
          <w:rFonts w:ascii="Times New Roman" w:eastAsia="Calibri" w:hAnsi="Times New Roman" w:cs="Calibri"/>
          <w:sz w:val="28"/>
          <w:szCs w:val="28"/>
          <w:lang w:val="uk-UA" w:eastAsia="en-US"/>
        </w:rPr>
        <w:t>,</w:t>
      </w:r>
      <w:r>
        <w:rPr>
          <w:rFonts w:ascii="Times New Roman" w:eastAsia="Calibri" w:hAnsi="Times New Roman" w:cs="Calibri"/>
          <w:sz w:val="28"/>
          <w:szCs w:val="28"/>
          <w:lang w:val="uk-UA" w:eastAsia="en-US"/>
        </w:rPr>
        <w:t xml:space="preserve"> </w:t>
      </w:r>
      <w:r w:rsidRPr="003B5720">
        <w:rPr>
          <w:rFonts w:ascii="Times New Roman" w:eastAsia="Calibri" w:hAnsi="Times New Roman" w:cs="Calibri"/>
          <w:sz w:val="28"/>
          <w:szCs w:val="28"/>
          <w:lang w:val="uk-UA" w:eastAsia="en-US"/>
        </w:rPr>
        <w:t xml:space="preserve">Постанови КМУ від 22.11.2004 № 1591 </w:t>
      </w:r>
      <w:proofErr w:type="spellStart"/>
      <w:r w:rsidRPr="003B5720">
        <w:rPr>
          <w:rFonts w:ascii="Times New Roman" w:eastAsia="Calibri" w:hAnsi="Times New Roman" w:cs="Calibri"/>
          <w:sz w:val="28"/>
          <w:szCs w:val="28"/>
          <w:lang w:val="uk-UA" w:eastAsia="en-US"/>
        </w:rPr>
        <w:t>„Про</w:t>
      </w:r>
      <w:proofErr w:type="spellEnd"/>
      <w:r w:rsidRPr="003B5720">
        <w:rPr>
          <w:rFonts w:ascii="Times New Roman" w:eastAsia="Calibri" w:hAnsi="Times New Roman" w:cs="Calibri"/>
          <w:sz w:val="28"/>
          <w:szCs w:val="28"/>
          <w:lang w:val="uk-UA" w:eastAsia="en-US"/>
        </w:rPr>
        <w:t xml:space="preserve"> затвердження норм харчування у навчальних та оздоровчих </w:t>
      </w:r>
      <w:proofErr w:type="spellStart"/>
      <w:r w:rsidRPr="003B5720">
        <w:rPr>
          <w:rFonts w:ascii="Times New Roman" w:eastAsia="Calibri" w:hAnsi="Times New Roman" w:cs="Calibri"/>
          <w:sz w:val="28"/>
          <w:szCs w:val="28"/>
          <w:lang w:val="uk-UA" w:eastAsia="en-US"/>
        </w:rPr>
        <w:t>закладах”</w:t>
      </w:r>
      <w:proofErr w:type="spellEnd"/>
      <w:r w:rsidRPr="003B5720">
        <w:rPr>
          <w:rFonts w:ascii="Times New Roman" w:eastAsia="Calibri" w:hAnsi="Times New Roman" w:cs="Calibri"/>
          <w:sz w:val="28"/>
          <w:szCs w:val="28"/>
          <w:lang w:val="uk-UA" w:eastAsia="en-US"/>
        </w:rPr>
        <w:t xml:space="preserve"> (із змінами);  Інструкції з організації харчування дітей у дошкільних навчальних закладах від 05.05.2006 року(зі змінами згідно Наказу Міністерства освіти і науки. Молоді та спорту №202/165 від 26.02.2013), Наказу МОЗ та МОН України від 15.08.2006 №620/563 </w:t>
      </w:r>
      <w:proofErr w:type="spellStart"/>
      <w:r w:rsidRPr="003B5720">
        <w:rPr>
          <w:rFonts w:ascii="Times New Roman" w:eastAsia="Calibri" w:hAnsi="Times New Roman" w:cs="Calibri"/>
          <w:sz w:val="28"/>
          <w:szCs w:val="28"/>
          <w:lang w:val="uk-UA" w:eastAsia="en-US"/>
        </w:rPr>
        <w:t>„Щодо</w:t>
      </w:r>
      <w:proofErr w:type="spellEnd"/>
      <w:r w:rsidRPr="003B5720">
        <w:rPr>
          <w:rFonts w:ascii="Times New Roman" w:eastAsia="Calibri" w:hAnsi="Times New Roman" w:cs="Calibri"/>
          <w:sz w:val="28"/>
          <w:szCs w:val="28"/>
          <w:lang w:val="uk-UA" w:eastAsia="en-US"/>
        </w:rPr>
        <w:t xml:space="preserve"> невідкладних заходів з організації харчування дітей у дошкільних, загальноосвітніх, позашкільних навчальних </w:t>
      </w:r>
      <w:proofErr w:type="spellStart"/>
      <w:r w:rsidRPr="003B5720">
        <w:rPr>
          <w:rFonts w:ascii="Times New Roman" w:eastAsia="Calibri" w:hAnsi="Times New Roman" w:cs="Calibri"/>
          <w:sz w:val="28"/>
          <w:szCs w:val="28"/>
          <w:lang w:val="uk-UA" w:eastAsia="en-US"/>
        </w:rPr>
        <w:t>закладах”</w:t>
      </w:r>
      <w:proofErr w:type="spellEnd"/>
      <w:r w:rsidRPr="003B5720">
        <w:rPr>
          <w:rFonts w:ascii="Times New Roman" w:eastAsia="Calibri" w:hAnsi="Times New Roman" w:cs="Calibri"/>
          <w:sz w:val="28"/>
          <w:szCs w:val="28"/>
          <w:lang w:val="uk-UA" w:eastAsia="en-US"/>
        </w:rPr>
        <w:t xml:space="preserve">;листу Міністерства освіти і науки України від 21.06.2007 р. № 1/9-334 «Про здійснення контролю за організацією харчування дітей у дошкільних навчальних закладах», листу МОН України від  16.03.2012 №1/9-198 «Організація роботи в дошкільних навчальних закладах у літній період», листу МОН України від 20.05.2015 р. № 1/9-249 «Організація освітньої роботи в дошкільних навчальних закладах у 2015/2016 навчальному році» згідно вимог </w:t>
      </w:r>
      <w:proofErr w:type="spellStart"/>
      <w:r w:rsidRPr="003B5720">
        <w:rPr>
          <w:rFonts w:ascii="Times New Roman" w:eastAsia="Calibri" w:hAnsi="Times New Roman" w:cs="Calibri"/>
          <w:sz w:val="28"/>
          <w:szCs w:val="28"/>
          <w:lang w:val="uk-UA" w:eastAsia="en-US"/>
        </w:rPr>
        <w:t>„Санітарного</w:t>
      </w:r>
      <w:proofErr w:type="spellEnd"/>
      <w:r w:rsidRPr="003B5720">
        <w:rPr>
          <w:rFonts w:ascii="Times New Roman" w:eastAsia="Calibri" w:hAnsi="Times New Roman" w:cs="Calibri"/>
          <w:sz w:val="28"/>
          <w:szCs w:val="28"/>
          <w:lang w:val="uk-UA" w:eastAsia="en-US"/>
        </w:rPr>
        <w:t xml:space="preserve"> регламенту для дошкільних навчальних </w:t>
      </w:r>
      <w:proofErr w:type="spellStart"/>
      <w:r w:rsidRPr="003B5720">
        <w:rPr>
          <w:rFonts w:ascii="Times New Roman" w:eastAsia="Calibri" w:hAnsi="Times New Roman" w:cs="Calibri"/>
          <w:sz w:val="28"/>
          <w:szCs w:val="28"/>
          <w:lang w:val="uk-UA" w:eastAsia="en-US"/>
        </w:rPr>
        <w:t>закладів”</w:t>
      </w:r>
      <w:proofErr w:type="spellEnd"/>
      <w:r w:rsidRPr="003B5720">
        <w:rPr>
          <w:rFonts w:ascii="Times New Roman" w:eastAsia="Calibri" w:hAnsi="Times New Roman" w:cs="Calibri"/>
          <w:sz w:val="28"/>
          <w:szCs w:val="28"/>
          <w:lang w:val="uk-UA" w:eastAsia="en-US"/>
        </w:rPr>
        <w:t xml:space="preserve">, затверджені наказом МОЗ України від 24.03.2016 № 234 та </w:t>
      </w:r>
      <w:proofErr w:type="spellStart"/>
      <w:r w:rsidRPr="003B5720">
        <w:rPr>
          <w:rFonts w:ascii="Times New Roman" w:eastAsia="Calibri" w:hAnsi="Times New Roman" w:cs="Calibri"/>
          <w:sz w:val="28"/>
          <w:szCs w:val="28"/>
          <w:lang w:val="uk-UA" w:eastAsia="en-US"/>
        </w:rPr>
        <w:t>ДСанПіН</w:t>
      </w:r>
      <w:proofErr w:type="spellEnd"/>
      <w:r w:rsidRPr="003B5720">
        <w:rPr>
          <w:rFonts w:ascii="Times New Roman" w:eastAsia="Calibri" w:hAnsi="Times New Roman" w:cs="Calibri"/>
          <w:sz w:val="28"/>
          <w:szCs w:val="28"/>
          <w:lang w:val="uk-UA" w:eastAsia="en-US"/>
        </w:rPr>
        <w:t xml:space="preserve"> 2.2.4-171-10 </w:t>
      </w:r>
      <w:proofErr w:type="spellStart"/>
      <w:r w:rsidRPr="003B5720">
        <w:rPr>
          <w:rFonts w:ascii="Times New Roman" w:eastAsia="Calibri" w:hAnsi="Times New Roman" w:cs="Calibri"/>
          <w:sz w:val="28"/>
          <w:szCs w:val="28"/>
          <w:lang w:val="uk-UA" w:eastAsia="en-US"/>
        </w:rPr>
        <w:t>„Гігієнічні</w:t>
      </w:r>
      <w:proofErr w:type="spellEnd"/>
      <w:r w:rsidRPr="003B5720">
        <w:rPr>
          <w:rFonts w:ascii="Times New Roman" w:eastAsia="Calibri" w:hAnsi="Times New Roman" w:cs="Calibri"/>
          <w:sz w:val="28"/>
          <w:szCs w:val="28"/>
          <w:lang w:val="uk-UA" w:eastAsia="en-US"/>
        </w:rPr>
        <w:t xml:space="preserve"> вимоги до води питної, призначеної для споживання </w:t>
      </w:r>
      <w:proofErr w:type="spellStart"/>
      <w:r w:rsidRPr="003B5720">
        <w:rPr>
          <w:rFonts w:ascii="Times New Roman" w:eastAsia="Calibri" w:hAnsi="Times New Roman" w:cs="Calibri"/>
          <w:sz w:val="28"/>
          <w:szCs w:val="28"/>
          <w:lang w:val="uk-UA" w:eastAsia="en-US"/>
        </w:rPr>
        <w:t>людиною”</w:t>
      </w:r>
      <w:proofErr w:type="spellEnd"/>
      <w:r w:rsidRPr="003B5720">
        <w:rPr>
          <w:rFonts w:ascii="Times New Roman" w:eastAsia="Calibri" w:hAnsi="Times New Roman" w:cs="Calibri"/>
          <w:sz w:val="28"/>
          <w:szCs w:val="28"/>
          <w:lang w:val="uk-UA" w:eastAsia="en-US"/>
        </w:rPr>
        <w:t>.</w:t>
      </w:r>
    </w:p>
    <w:p w:rsidR="004E6BFF" w:rsidRPr="003B5720" w:rsidRDefault="004E6BFF" w:rsidP="004E6BFF">
      <w:pPr>
        <w:spacing w:after="120" w:line="23" w:lineRule="atLeast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B5720">
        <w:rPr>
          <w:rFonts w:ascii="Times New Roman" w:eastAsia="Times New Roman" w:hAnsi="Times New Roman" w:cs="Times New Roman"/>
          <w:sz w:val="28"/>
          <w:szCs w:val="28"/>
          <w:lang w:val="uk-UA"/>
        </w:rPr>
        <w:t>Організація харчування – один із важливих напрямів роботи. В цьому році було оновлено посуд (каструлі для харчоблоку, сковорідка,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столовий посуд в усіх групах).</w:t>
      </w:r>
      <w:r w:rsidRPr="003B57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Медичними сестрами  закладу та кухарями відповідно до призначення лікаря забезпечується дієтичне харчування.</w:t>
      </w:r>
    </w:p>
    <w:p w:rsidR="004E6BFF" w:rsidRPr="003B5720" w:rsidRDefault="004E6BFF" w:rsidP="004E6BFF">
      <w:pPr>
        <w:ind w:firstLine="539"/>
        <w:contextualSpacing/>
        <w:jc w:val="both"/>
        <w:rPr>
          <w:rFonts w:ascii="Times New Roman" w:eastAsia="Calibri" w:hAnsi="Times New Roman" w:cs="Calibri"/>
          <w:sz w:val="28"/>
          <w:szCs w:val="28"/>
          <w:lang w:val="uk-UA" w:eastAsia="en-US"/>
        </w:rPr>
      </w:pPr>
      <w:r w:rsidRPr="003B5720">
        <w:rPr>
          <w:rFonts w:ascii="Times New Roman" w:eastAsia="Calibri" w:hAnsi="Times New Roman" w:cs="Calibri"/>
          <w:sz w:val="28"/>
          <w:szCs w:val="28"/>
          <w:lang w:val="uk-UA" w:eastAsia="en-US"/>
        </w:rPr>
        <w:t>Умови для орган</w:t>
      </w:r>
      <w:r>
        <w:rPr>
          <w:rFonts w:ascii="Times New Roman" w:eastAsia="Calibri" w:hAnsi="Times New Roman" w:cs="Calibri"/>
          <w:sz w:val="28"/>
          <w:szCs w:val="28"/>
          <w:lang w:val="uk-UA" w:eastAsia="en-US"/>
        </w:rPr>
        <w:t xml:space="preserve">ізації харчування в </w:t>
      </w:r>
      <w:r w:rsidRPr="003B5720">
        <w:rPr>
          <w:rFonts w:ascii="Times New Roman" w:eastAsia="Calibri" w:hAnsi="Times New Roman" w:cs="Calibri"/>
          <w:sz w:val="28"/>
          <w:szCs w:val="28"/>
          <w:lang w:val="uk-UA" w:eastAsia="en-US"/>
        </w:rPr>
        <w:t>закладі</w:t>
      </w:r>
      <w:r>
        <w:rPr>
          <w:rFonts w:ascii="Times New Roman" w:eastAsia="Calibri" w:hAnsi="Times New Roman" w:cs="Calibri"/>
          <w:sz w:val="28"/>
          <w:szCs w:val="28"/>
          <w:lang w:val="uk-UA" w:eastAsia="en-US"/>
        </w:rPr>
        <w:t xml:space="preserve"> дошкільної освіти</w:t>
      </w:r>
      <w:r w:rsidRPr="003B5720">
        <w:rPr>
          <w:rFonts w:ascii="Times New Roman" w:eastAsia="Calibri" w:hAnsi="Times New Roman" w:cs="Calibri"/>
          <w:sz w:val="28"/>
          <w:szCs w:val="28"/>
          <w:lang w:val="uk-UA" w:eastAsia="en-US"/>
        </w:rPr>
        <w:t xml:space="preserve"> задовільні. Харчоблок має необхідне приміщення, забезпечений проточною  холодною водою, гаряча вода подається централізовано, харчоблок оснащений необхідним технологічним обладнанням</w:t>
      </w:r>
      <w:r w:rsidRPr="003B5720">
        <w:rPr>
          <w:rFonts w:ascii="Times New Roman" w:eastAsia="Calibri" w:hAnsi="Times New Roman" w:cs="Calibri"/>
          <w:b/>
          <w:sz w:val="28"/>
          <w:szCs w:val="28"/>
          <w:lang w:val="uk-UA" w:eastAsia="en-US"/>
        </w:rPr>
        <w:t>.</w:t>
      </w:r>
    </w:p>
    <w:p w:rsidR="004E6BFF" w:rsidRDefault="004E6BFF" w:rsidP="004E6BFF">
      <w:pPr>
        <w:spacing w:line="23" w:lineRule="atLeast"/>
        <w:ind w:firstLine="539"/>
        <w:contextualSpacing/>
        <w:jc w:val="both"/>
        <w:rPr>
          <w:rFonts w:ascii="Times New Roman" w:eastAsia="Calibri" w:hAnsi="Times New Roman" w:cs="Calibri"/>
          <w:sz w:val="28"/>
          <w:szCs w:val="28"/>
          <w:lang w:val="uk-UA" w:eastAsia="en-US"/>
        </w:rPr>
      </w:pPr>
      <w:r>
        <w:rPr>
          <w:rFonts w:ascii="Times New Roman" w:eastAsia="Calibri" w:hAnsi="Times New Roman" w:cs="Calibri"/>
          <w:sz w:val="28"/>
          <w:szCs w:val="28"/>
          <w:lang w:val="uk-UA" w:eastAsia="en-US"/>
        </w:rPr>
        <w:t xml:space="preserve">Згідно рішення Виконавчого комітету Харківської міської ради від 12.12.2018 № 911 «Про організацію харчування учнів та вихованців закладів освіти м. Харкова у 2019 </w:t>
      </w:r>
      <w:proofErr w:type="spellStart"/>
      <w:r>
        <w:rPr>
          <w:rFonts w:ascii="Times New Roman" w:eastAsia="Calibri" w:hAnsi="Times New Roman" w:cs="Calibri"/>
          <w:sz w:val="28"/>
          <w:szCs w:val="28"/>
          <w:lang w:val="uk-UA" w:eastAsia="en-US"/>
        </w:rPr>
        <w:t>році»з</w:t>
      </w:r>
      <w:proofErr w:type="spellEnd"/>
      <w:r>
        <w:rPr>
          <w:rFonts w:ascii="Times New Roman" w:eastAsia="Calibri" w:hAnsi="Times New Roman" w:cs="Calibri"/>
          <w:sz w:val="28"/>
          <w:szCs w:val="28"/>
          <w:lang w:val="uk-UA" w:eastAsia="en-US"/>
        </w:rPr>
        <w:t xml:space="preserve"> 01.01.2019 року були встановлені наступні </w:t>
      </w:r>
      <w:proofErr w:type="spellStart"/>
      <w:r>
        <w:rPr>
          <w:rFonts w:ascii="Times New Roman" w:eastAsia="Calibri" w:hAnsi="Times New Roman" w:cs="Calibri"/>
          <w:sz w:val="28"/>
          <w:szCs w:val="28"/>
          <w:lang w:val="uk-UA" w:eastAsia="en-US"/>
        </w:rPr>
        <w:t>грощові</w:t>
      </w:r>
      <w:proofErr w:type="spellEnd"/>
      <w:r>
        <w:rPr>
          <w:rFonts w:ascii="Times New Roman" w:eastAsia="Calibri" w:hAnsi="Times New Roman" w:cs="Calibri"/>
          <w:sz w:val="28"/>
          <w:szCs w:val="28"/>
          <w:lang w:val="uk-UA" w:eastAsia="en-US"/>
        </w:rPr>
        <w:t xml:space="preserve"> норми харчування:  </w:t>
      </w:r>
    </w:p>
    <w:p w:rsidR="004E6BFF" w:rsidRDefault="004E6BFF" w:rsidP="004E6BFF">
      <w:pPr>
        <w:spacing w:line="23" w:lineRule="atLeast"/>
        <w:ind w:firstLine="539"/>
        <w:contextualSpacing/>
        <w:jc w:val="both"/>
        <w:rPr>
          <w:rFonts w:ascii="Times New Roman" w:eastAsia="Calibri" w:hAnsi="Times New Roman" w:cs="Calibri"/>
          <w:sz w:val="28"/>
          <w:szCs w:val="28"/>
          <w:lang w:val="uk-UA" w:eastAsia="en-US"/>
        </w:rPr>
      </w:pPr>
      <w:r>
        <w:rPr>
          <w:rFonts w:ascii="Times New Roman" w:eastAsia="Calibri" w:hAnsi="Times New Roman" w:cs="Calibri"/>
          <w:sz w:val="28"/>
          <w:szCs w:val="28"/>
          <w:lang w:val="uk-UA" w:eastAsia="en-US"/>
        </w:rPr>
        <w:t xml:space="preserve">1.1.1. Для вихованців віком від 1 до 3 років – 20.00 </w:t>
      </w:r>
      <w:proofErr w:type="spellStart"/>
      <w:r>
        <w:rPr>
          <w:rFonts w:ascii="Times New Roman" w:eastAsia="Calibri" w:hAnsi="Times New Roman" w:cs="Calibri"/>
          <w:sz w:val="28"/>
          <w:szCs w:val="28"/>
          <w:lang w:val="uk-UA" w:eastAsia="en-US"/>
        </w:rPr>
        <w:t>грн</w:t>
      </w:r>
      <w:proofErr w:type="spellEnd"/>
      <w:r>
        <w:rPr>
          <w:rFonts w:ascii="Times New Roman" w:eastAsia="Calibri" w:hAnsi="Times New Roman" w:cs="Calibri"/>
          <w:sz w:val="28"/>
          <w:szCs w:val="28"/>
          <w:lang w:val="uk-UA" w:eastAsia="en-US"/>
        </w:rPr>
        <w:t xml:space="preserve"> (із розрахунку: 8.00 </w:t>
      </w:r>
      <w:proofErr w:type="spellStart"/>
      <w:r>
        <w:rPr>
          <w:rFonts w:ascii="Times New Roman" w:eastAsia="Calibri" w:hAnsi="Times New Roman" w:cs="Calibri"/>
          <w:sz w:val="28"/>
          <w:szCs w:val="28"/>
          <w:lang w:val="uk-UA" w:eastAsia="en-US"/>
        </w:rPr>
        <w:t>грн</w:t>
      </w:r>
      <w:proofErr w:type="spellEnd"/>
      <w:r>
        <w:rPr>
          <w:rFonts w:ascii="Times New Roman" w:eastAsia="Calibri" w:hAnsi="Times New Roman" w:cs="Calibri"/>
          <w:sz w:val="28"/>
          <w:szCs w:val="28"/>
          <w:lang w:val="uk-UA" w:eastAsia="en-US"/>
        </w:rPr>
        <w:t xml:space="preserve"> – бюджетні кошти та 12.00 </w:t>
      </w:r>
      <w:proofErr w:type="spellStart"/>
      <w:r>
        <w:rPr>
          <w:rFonts w:ascii="Times New Roman" w:eastAsia="Calibri" w:hAnsi="Times New Roman" w:cs="Calibri"/>
          <w:sz w:val="28"/>
          <w:szCs w:val="28"/>
          <w:lang w:val="uk-UA" w:eastAsia="en-US"/>
        </w:rPr>
        <w:t>грн</w:t>
      </w:r>
      <w:proofErr w:type="spellEnd"/>
      <w:r>
        <w:rPr>
          <w:rFonts w:ascii="Times New Roman" w:eastAsia="Calibri" w:hAnsi="Times New Roman" w:cs="Calibri"/>
          <w:sz w:val="28"/>
          <w:szCs w:val="28"/>
          <w:lang w:val="uk-UA" w:eastAsia="en-US"/>
        </w:rPr>
        <w:t xml:space="preserve"> – батьківська оплата). </w:t>
      </w:r>
    </w:p>
    <w:p w:rsidR="004E6BFF" w:rsidRDefault="004E6BFF" w:rsidP="004E6BFF">
      <w:pPr>
        <w:spacing w:line="23" w:lineRule="atLeast"/>
        <w:ind w:firstLine="539"/>
        <w:contextualSpacing/>
        <w:jc w:val="both"/>
        <w:rPr>
          <w:rFonts w:ascii="Times New Roman" w:eastAsia="Calibri" w:hAnsi="Times New Roman" w:cs="Calibri"/>
          <w:sz w:val="28"/>
          <w:szCs w:val="28"/>
          <w:lang w:val="uk-UA" w:eastAsia="en-US"/>
        </w:rPr>
      </w:pPr>
      <w:r>
        <w:rPr>
          <w:rFonts w:ascii="Times New Roman" w:eastAsia="Calibri" w:hAnsi="Times New Roman" w:cs="Calibri"/>
          <w:sz w:val="28"/>
          <w:szCs w:val="28"/>
          <w:lang w:val="uk-UA" w:eastAsia="en-US"/>
        </w:rPr>
        <w:t xml:space="preserve">1.1.2. Для вихованців віком від 3 до 6 років – 25.00 </w:t>
      </w:r>
      <w:proofErr w:type="spellStart"/>
      <w:r>
        <w:rPr>
          <w:rFonts w:ascii="Times New Roman" w:eastAsia="Calibri" w:hAnsi="Times New Roman" w:cs="Calibri"/>
          <w:sz w:val="28"/>
          <w:szCs w:val="28"/>
          <w:lang w:val="uk-UA" w:eastAsia="en-US"/>
        </w:rPr>
        <w:t>грн</w:t>
      </w:r>
      <w:proofErr w:type="spellEnd"/>
      <w:r>
        <w:rPr>
          <w:rFonts w:ascii="Times New Roman" w:eastAsia="Calibri" w:hAnsi="Times New Roman" w:cs="Calibri"/>
          <w:sz w:val="28"/>
          <w:szCs w:val="28"/>
          <w:lang w:val="uk-UA" w:eastAsia="en-US"/>
        </w:rPr>
        <w:t xml:space="preserve"> (із розрахунку: 10.00 </w:t>
      </w:r>
      <w:proofErr w:type="spellStart"/>
      <w:r>
        <w:rPr>
          <w:rFonts w:ascii="Times New Roman" w:eastAsia="Calibri" w:hAnsi="Times New Roman" w:cs="Calibri"/>
          <w:sz w:val="28"/>
          <w:szCs w:val="28"/>
          <w:lang w:val="uk-UA" w:eastAsia="en-US"/>
        </w:rPr>
        <w:t>грн</w:t>
      </w:r>
      <w:proofErr w:type="spellEnd"/>
      <w:r>
        <w:rPr>
          <w:rFonts w:ascii="Times New Roman" w:eastAsia="Calibri" w:hAnsi="Times New Roman" w:cs="Calibri"/>
          <w:sz w:val="28"/>
          <w:szCs w:val="28"/>
          <w:lang w:val="uk-UA" w:eastAsia="en-US"/>
        </w:rPr>
        <w:t xml:space="preserve"> – бюджетні кошти та 15.00 </w:t>
      </w:r>
      <w:proofErr w:type="spellStart"/>
      <w:r>
        <w:rPr>
          <w:rFonts w:ascii="Times New Roman" w:eastAsia="Calibri" w:hAnsi="Times New Roman" w:cs="Calibri"/>
          <w:sz w:val="28"/>
          <w:szCs w:val="28"/>
          <w:lang w:val="uk-UA" w:eastAsia="en-US"/>
        </w:rPr>
        <w:t>грн</w:t>
      </w:r>
      <w:proofErr w:type="spellEnd"/>
      <w:r>
        <w:rPr>
          <w:rFonts w:ascii="Times New Roman" w:eastAsia="Calibri" w:hAnsi="Times New Roman" w:cs="Calibri"/>
          <w:sz w:val="28"/>
          <w:szCs w:val="28"/>
          <w:lang w:val="uk-UA" w:eastAsia="en-US"/>
        </w:rPr>
        <w:t xml:space="preserve"> – батьківська оплата). </w:t>
      </w:r>
    </w:p>
    <w:p w:rsidR="004E6BFF" w:rsidRPr="003B5720" w:rsidRDefault="004E6BFF" w:rsidP="004E6BFF">
      <w:pPr>
        <w:spacing w:line="23" w:lineRule="atLeast"/>
        <w:ind w:firstLine="539"/>
        <w:contextualSpacing/>
        <w:jc w:val="both"/>
        <w:rPr>
          <w:rFonts w:ascii="Times New Roman" w:eastAsia="Calibri" w:hAnsi="Times New Roman" w:cs="Calibri"/>
          <w:sz w:val="28"/>
          <w:szCs w:val="28"/>
          <w:lang w:val="uk-UA" w:eastAsia="en-US"/>
        </w:rPr>
      </w:pPr>
      <w:r>
        <w:rPr>
          <w:rFonts w:ascii="Times New Roman" w:eastAsia="Calibri" w:hAnsi="Times New Roman" w:cs="Calibri"/>
          <w:sz w:val="28"/>
          <w:szCs w:val="28"/>
          <w:lang w:val="uk-UA" w:eastAsia="en-US"/>
        </w:rPr>
        <w:t>Це, хоч і незначне підвищення, дало змогу покращити виконання натуральних норм з ІІ половини 2018/2019 навчального року.</w:t>
      </w:r>
    </w:p>
    <w:p w:rsidR="004E6BFF" w:rsidRPr="003B5720" w:rsidRDefault="004E6BFF" w:rsidP="004E6BFF">
      <w:pPr>
        <w:spacing w:after="12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B57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Рада закладу – одна із нових та сучасних форм роботи закладу.  Спільно з батьками вдалось вирішити багато різних питань: від допомоги дітям пільгового контингенту – до заміни аварійних вікон. Робота ради буде продовжена і в наступному навчальному році. Також невід’ємною складовою </w:t>
      </w:r>
      <w:r w:rsidRPr="003B5720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роботи у напряму покращення матеріально – технічної бази закладу стала робота батьківської ради. Ця робота  допомагала вирішити найбільш болючі питання закладу: ремонт центрального виходу, ремонт ґанку групи № 1, капітальний ремонт </w:t>
      </w:r>
      <w:proofErr w:type="spellStart"/>
      <w:r w:rsidRPr="003B5720">
        <w:rPr>
          <w:rFonts w:ascii="Times New Roman" w:eastAsia="Times New Roman" w:hAnsi="Times New Roman" w:cs="Times New Roman"/>
          <w:sz w:val="28"/>
          <w:szCs w:val="28"/>
          <w:lang w:val="uk-UA"/>
        </w:rPr>
        <w:t>калітки</w:t>
      </w:r>
      <w:proofErr w:type="spellEnd"/>
      <w:r w:rsidRPr="003B57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запасного виходу.</w:t>
      </w:r>
    </w:p>
    <w:p w:rsidR="004E6BFF" w:rsidRPr="003B5720" w:rsidRDefault="004E6BFF" w:rsidP="004E6BFF">
      <w:pPr>
        <w:spacing w:after="12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B57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Завдяки допомозі Департаменту освіти Харківської міської ради, Адміністрації </w:t>
      </w:r>
      <w:proofErr w:type="spellStart"/>
      <w:r w:rsidRPr="003B5720">
        <w:rPr>
          <w:rFonts w:ascii="Times New Roman" w:eastAsia="Times New Roman" w:hAnsi="Times New Roman" w:cs="Times New Roman"/>
          <w:sz w:val="28"/>
          <w:szCs w:val="28"/>
          <w:lang w:val="uk-UA"/>
        </w:rPr>
        <w:t>Холодногірського</w:t>
      </w:r>
      <w:proofErr w:type="spellEnd"/>
      <w:r w:rsidRPr="003B57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району,  Управління освіти адміністрації </w:t>
      </w:r>
      <w:proofErr w:type="spellStart"/>
      <w:r w:rsidRPr="003B5720">
        <w:rPr>
          <w:rFonts w:ascii="Times New Roman" w:eastAsia="Times New Roman" w:hAnsi="Times New Roman" w:cs="Times New Roman"/>
          <w:sz w:val="28"/>
          <w:szCs w:val="28"/>
          <w:lang w:val="uk-UA"/>
        </w:rPr>
        <w:t>Холодногірського</w:t>
      </w:r>
      <w:proofErr w:type="spellEnd"/>
      <w:r w:rsidRPr="003B57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району були проведені наступні заході:</w:t>
      </w:r>
    </w:p>
    <w:p w:rsidR="004E6BFF" w:rsidRPr="003B5720" w:rsidRDefault="004E6BFF" w:rsidP="004E6BFF">
      <w:pPr>
        <w:numPr>
          <w:ilvl w:val="0"/>
          <w:numId w:val="5"/>
        </w:numPr>
        <w:spacing w:after="120"/>
        <w:contextualSpacing/>
        <w:jc w:val="both"/>
        <w:rPr>
          <w:rFonts w:ascii="Times New Roman" w:eastAsia="Calibri" w:hAnsi="Times New Roman" w:cs="Calibri"/>
          <w:sz w:val="28"/>
          <w:szCs w:val="28"/>
          <w:lang w:val="uk-UA" w:eastAsia="en-US"/>
        </w:rPr>
      </w:pPr>
      <w:r w:rsidRPr="003B5720">
        <w:rPr>
          <w:rFonts w:ascii="Times New Roman" w:eastAsia="Calibri" w:hAnsi="Times New Roman" w:cs="Calibri"/>
          <w:sz w:val="28"/>
          <w:szCs w:val="28"/>
          <w:lang w:val="uk-UA" w:eastAsia="en-US"/>
        </w:rPr>
        <w:t xml:space="preserve">Капітальний ремонт </w:t>
      </w:r>
      <w:r>
        <w:rPr>
          <w:rFonts w:ascii="Times New Roman" w:eastAsia="Calibri" w:hAnsi="Times New Roman" w:cs="Calibri"/>
          <w:sz w:val="28"/>
          <w:szCs w:val="28"/>
          <w:lang w:val="uk-UA" w:eastAsia="en-US"/>
        </w:rPr>
        <w:t>харчоблоку</w:t>
      </w:r>
      <w:r w:rsidRPr="003B5720">
        <w:rPr>
          <w:rFonts w:ascii="Times New Roman" w:eastAsia="Calibri" w:hAnsi="Times New Roman" w:cs="Calibri"/>
          <w:sz w:val="28"/>
          <w:szCs w:val="28"/>
          <w:lang w:val="uk-UA" w:eastAsia="en-US"/>
        </w:rPr>
        <w:t>.</w:t>
      </w:r>
    </w:p>
    <w:p w:rsidR="004E6BFF" w:rsidRPr="003B5720" w:rsidRDefault="004E6BFF" w:rsidP="004E6BFF">
      <w:pPr>
        <w:numPr>
          <w:ilvl w:val="0"/>
          <w:numId w:val="5"/>
        </w:numPr>
        <w:spacing w:after="120"/>
        <w:contextualSpacing/>
        <w:jc w:val="both"/>
        <w:rPr>
          <w:rFonts w:ascii="Times New Roman" w:eastAsia="Calibri" w:hAnsi="Times New Roman" w:cs="Calibri"/>
          <w:sz w:val="28"/>
          <w:szCs w:val="28"/>
          <w:lang w:val="uk-UA" w:eastAsia="en-US"/>
        </w:rPr>
      </w:pPr>
      <w:r>
        <w:rPr>
          <w:rFonts w:ascii="Times New Roman" w:eastAsia="Calibri" w:hAnsi="Times New Roman" w:cs="Calibri"/>
          <w:sz w:val="28"/>
          <w:szCs w:val="28"/>
          <w:lang w:val="uk-UA" w:eastAsia="en-US"/>
        </w:rPr>
        <w:t>Капітальний ремонт туалету групи № 2.</w:t>
      </w:r>
      <w:r w:rsidRPr="003B5720">
        <w:rPr>
          <w:rFonts w:ascii="Times New Roman" w:eastAsia="Calibri" w:hAnsi="Times New Roman" w:cs="Calibri"/>
          <w:sz w:val="28"/>
          <w:szCs w:val="28"/>
          <w:lang w:val="uk-UA" w:eastAsia="en-US"/>
        </w:rPr>
        <w:t>.</w:t>
      </w:r>
    </w:p>
    <w:p w:rsidR="004E6BFF" w:rsidRDefault="004E6BFF" w:rsidP="004E6BFF">
      <w:pPr>
        <w:numPr>
          <w:ilvl w:val="0"/>
          <w:numId w:val="5"/>
        </w:numPr>
        <w:spacing w:after="120"/>
        <w:contextualSpacing/>
        <w:jc w:val="both"/>
        <w:rPr>
          <w:rFonts w:ascii="Times New Roman" w:eastAsia="Calibri" w:hAnsi="Times New Roman" w:cs="Calibri"/>
          <w:sz w:val="28"/>
          <w:szCs w:val="28"/>
          <w:lang w:val="uk-UA" w:eastAsia="en-US"/>
        </w:rPr>
      </w:pPr>
      <w:r>
        <w:rPr>
          <w:rFonts w:ascii="Times New Roman" w:eastAsia="Calibri" w:hAnsi="Times New Roman" w:cs="Calibri"/>
          <w:sz w:val="28"/>
          <w:szCs w:val="28"/>
          <w:lang w:val="uk-UA" w:eastAsia="en-US"/>
        </w:rPr>
        <w:t>Придбано 30 комплектів постільної білизни.</w:t>
      </w:r>
    </w:p>
    <w:p w:rsidR="004E6BFF" w:rsidRDefault="004E6BFF" w:rsidP="004E6BFF">
      <w:pPr>
        <w:numPr>
          <w:ilvl w:val="0"/>
          <w:numId w:val="5"/>
        </w:numPr>
        <w:spacing w:after="120"/>
        <w:contextualSpacing/>
        <w:jc w:val="both"/>
        <w:rPr>
          <w:rFonts w:ascii="Times New Roman" w:eastAsia="Calibri" w:hAnsi="Times New Roman" w:cs="Calibri"/>
          <w:sz w:val="28"/>
          <w:szCs w:val="28"/>
          <w:lang w:val="uk-UA" w:eastAsia="en-US"/>
        </w:rPr>
      </w:pPr>
      <w:r>
        <w:rPr>
          <w:rFonts w:ascii="Times New Roman" w:eastAsia="Calibri" w:hAnsi="Times New Roman" w:cs="Calibri"/>
          <w:sz w:val="28"/>
          <w:szCs w:val="28"/>
          <w:lang w:val="uk-UA" w:eastAsia="en-US"/>
        </w:rPr>
        <w:t>Придбано 24 регульовані за висотою парти у групу № 3.</w:t>
      </w:r>
    </w:p>
    <w:p w:rsidR="004E6BFF" w:rsidRPr="003B5720" w:rsidRDefault="004E6BFF" w:rsidP="004E6BFF">
      <w:pPr>
        <w:numPr>
          <w:ilvl w:val="0"/>
          <w:numId w:val="5"/>
        </w:numPr>
        <w:spacing w:after="120"/>
        <w:contextualSpacing/>
        <w:jc w:val="both"/>
        <w:rPr>
          <w:rFonts w:ascii="Times New Roman" w:eastAsia="Calibri" w:hAnsi="Times New Roman" w:cs="Calibri"/>
          <w:sz w:val="28"/>
          <w:szCs w:val="28"/>
          <w:lang w:val="uk-UA" w:eastAsia="en-US"/>
        </w:rPr>
      </w:pPr>
      <w:r>
        <w:rPr>
          <w:rFonts w:ascii="Times New Roman" w:eastAsia="Calibri" w:hAnsi="Times New Roman" w:cs="Calibri"/>
          <w:sz w:val="28"/>
          <w:szCs w:val="28"/>
          <w:lang w:val="uk-UA" w:eastAsia="en-US"/>
        </w:rPr>
        <w:t>Відновлено освітлення у групі № 3.</w:t>
      </w:r>
    </w:p>
    <w:p w:rsidR="004E6BFF" w:rsidRPr="003B5720" w:rsidRDefault="004E6BFF" w:rsidP="004E6BFF">
      <w:pPr>
        <w:spacing w:after="12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B5720">
        <w:rPr>
          <w:rFonts w:ascii="Times New Roman" w:eastAsia="Times New Roman" w:hAnsi="Times New Roman" w:cs="Times New Roman"/>
          <w:sz w:val="28"/>
          <w:szCs w:val="28"/>
          <w:lang w:val="uk-UA"/>
        </w:rPr>
        <w:t>Заплановані заходи практично виконані. Всі служби працювали ефективно, у системі. З метою виконання чинного законодавства всі відповідні акти складались своєчасно, необхідна ділова документація ведеться, технологічне обладнання, крім холодильника у коморі, знаходиться у робочому стані, відповідає технічним вимогам.</w:t>
      </w:r>
    </w:p>
    <w:p w:rsidR="004E6BFF" w:rsidRPr="003B5720" w:rsidRDefault="004E6BFF" w:rsidP="004E6BFF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B57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Виробничі наради стали одним із механізмів, які допомагали своєчасно реагувати на виникаючі питання та проблеми; координувати діяльність всіх служб. Проводились інструктажі щодо безпечної та якісної організації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освітнього </w:t>
      </w:r>
      <w:r w:rsidRPr="003B57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процесу.</w:t>
      </w:r>
    </w:p>
    <w:p w:rsidR="004E6BFF" w:rsidRPr="003B5720" w:rsidRDefault="004E6BFF" w:rsidP="004E6BFF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3B5720">
        <w:rPr>
          <w:rFonts w:ascii="Times New Roman" w:eastAsia="Times New Roman" w:hAnsi="Times New Roman" w:cs="Times New Roman"/>
          <w:sz w:val="28"/>
          <w:szCs w:val="20"/>
          <w:lang w:val="uk-UA"/>
        </w:rPr>
        <w:t>Завдяки благодійній допомозі батьків були виконані такі ремонтні роботи:</w:t>
      </w:r>
    </w:p>
    <w:p w:rsidR="004E6BFF" w:rsidRPr="003B5720" w:rsidRDefault="004E6BFF" w:rsidP="004E6BFF">
      <w:pPr>
        <w:numPr>
          <w:ilvl w:val="0"/>
          <w:numId w:val="4"/>
        </w:numPr>
        <w:spacing w:after="120"/>
        <w:ind w:left="714" w:hanging="357"/>
        <w:contextualSpacing/>
        <w:jc w:val="both"/>
        <w:rPr>
          <w:rFonts w:ascii="Times New Roman" w:eastAsia="Calibri" w:hAnsi="Times New Roman" w:cs="Calibri"/>
          <w:sz w:val="28"/>
          <w:szCs w:val="28"/>
          <w:lang w:val="uk-UA" w:eastAsia="en-US"/>
        </w:rPr>
      </w:pPr>
      <w:r>
        <w:rPr>
          <w:rFonts w:ascii="Times New Roman" w:eastAsia="Calibri" w:hAnsi="Times New Roman" w:cs="Calibri"/>
          <w:sz w:val="28"/>
          <w:szCs w:val="28"/>
          <w:lang w:val="uk-UA" w:eastAsia="en-US"/>
        </w:rPr>
        <w:t>частковий</w:t>
      </w:r>
      <w:r w:rsidRPr="003B5720">
        <w:rPr>
          <w:rFonts w:ascii="Times New Roman" w:eastAsia="Calibri" w:hAnsi="Times New Roman" w:cs="Calibri"/>
          <w:sz w:val="28"/>
          <w:szCs w:val="28"/>
          <w:lang w:val="uk-UA" w:eastAsia="en-US"/>
        </w:rPr>
        <w:t xml:space="preserve"> ремонт центрального входу;</w:t>
      </w:r>
    </w:p>
    <w:p w:rsidR="004E6BFF" w:rsidRPr="003B5720" w:rsidRDefault="004E6BFF" w:rsidP="004E6BFF">
      <w:pPr>
        <w:numPr>
          <w:ilvl w:val="0"/>
          <w:numId w:val="4"/>
        </w:numPr>
        <w:spacing w:after="120"/>
        <w:ind w:left="714" w:hanging="357"/>
        <w:contextualSpacing/>
        <w:jc w:val="both"/>
        <w:rPr>
          <w:rFonts w:ascii="Times New Roman" w:eastAsia="Calibri" w:hAnsi="Times New Roman" w:cs="Calibri"/>
          <w:sz w:val="28"/>
          <w:szCs w:val="28"/>
          <w:lang w:val="uk-UA" w:eastAsia="en-US"/>
        </w:rPr>
      </w:pPr>
      <w:r w:rsidRPr="003B5720">
        <w:rPr>
          <w:rFonts w:ascii="Times New Roman" w:eastAsia="Calibri" w:hAnsi="Times New Roman" w:cs="Calibri"/>
          <w:sz w:val="28"/>
          <w:szCs w:val="28"/>
          <w:lang w:val="uk-UA" w:eastAsia="en-US"/>
        </w:rPr>
        <w:t>поточний ремонт груп;</w:t>
      </w:r>
    </w:p>
    <w:p w:rsidR="004E6BFF" w:rsidRPr="003B5720" w:rsidRDefault="004E6BFF" w:rsidP="004E6BFF">
      <w:pPr>
        <w:numPr>
          <w:ilvl w:val="0"/>
          <w:numId w:val="4"/>
        </w:numPr>
        <w:spacing w:after="120"/>
        <w:ind w:left="714" w:hanging="357"/>
        <w:contextualSpacing/>
        <w:jc w:val="both"/>
        <w:rPr>
          <w:rFonts w:ascii="Times New Roman" w:eastAsia="Calibri" w:hAnsi="Times New Roman" w:cs="Calibri"/>
          <w:sz w:val="28"/>
          <w:szCs w:val="28"/>
          <w:lang w:val="uk-UA" w:eastAsia="en-US"/>
        </w:rPr>
      </w:pPr>
      <w:r w:rsidRPr="003B5720">
        <w:rPr>
          <w:rFonts w:ascii="Times New Roman" w:eastAsia="Calibri" w:hAnsi="Times New Roman" w:cs="Calibri"/>
          <w:sz w:val="28"/>
          <w:szCs w:val="28"/>
          <w:lang w:val="uk-UA" w:eastAsia="en-US"/>
        </w:rPr>
        <w:t>фарбування малих ігрових форм;</w:t>
      </w:r>
    </w:p>
    <w:p w:rsidR="004E6BFF" w:rsidRPr="003B5720" w:rsidRDefault="004E6BFF" w:rsidP="004E6BFF">
      <w:pPr>
        <w:numPr>
          <w:ilvl w:val="0"/>
          <w:numId w:val="4"/>
        </w:numPr>
        <w:spacing w:after="120"/>
        <w:ind w:left="714" w:hanging="357"/>
        <w:contextualSpacing/>
        <w:jc w:val="both"/>
        <w:rPr>
          <w:rFonts w:ascii="Times New Roman" w:eastAsia="Calibri" w:hAnsi="Times New Roman" w:cs="Calibri"/>
          <w:sz w:val="28"/>
          <w:szCs w:val="28"/>
          <w:lang w:val="uk-UA" w:eastAsia="en-US"/>
        </w:rPr>
      </w:pPr>
      <w:r w:rsidRPr="003B5720">
        <w:rPr>
          <w:rFonts w:ascii="Times New Roman" w:eastAsia="Calibri" w:hAnsi="Times New Roman" w:cs="Calibri"/>
          <w:sz w:val="28"/>
          <w:szCs w:val="28"/>
          <w:lang w:val="uk-UA" w:eastAsia="en-US"/>
        </w:rPr>
        <w:t xml:space="preserve">ремонт </w:t>
      </w:r>
      <w:proofErr w:type="spellStart"/>
      <w:r w:rsidRPr="003B5720">
        <w:rPr>
          <w:rFonts w:ascii="Times New Roman" w:eastAsia="Calibri" w:hAnsi="Times New Roman" w:cs="Calibri"/>
          <w:sz w:val="28"/>
          <w:szCs w:val="28"/>
          <w:lang w:val="uk-UA" w:eastAsia="en-US"/>
        </w:rPr>
        <w:t>ганків</w:t>
      </w:r>
      <w:proofErr w:type="spellEnd"/>
      <w:r>
        <w:rPr>
          <w:rFonts w:ascii="Times New Roman" w:eastAsia="Calibri" w:hAnsi="Times New Roman" w:cs="Calibri"/>
          <w:sz w:val="28"/>
          <w:szCs w:val="28"/>
          <w:lang w:val="uk-UA" w:eastAsia="en-US"/>
        </w:rPr>
        <w:t xml:space="preserve"> </w:t>
      </w:r>
      <w:r w:rsidRPr="003B5720">
        <w:rPr>
          <w:rFonts w:ascii="Times New Roman" w:eastAsia="Calibri" w:hAnsi="Times New Roman" w:cs="Calibri"/>
          <w:sz w:val="28"/>
          <w:szCs w:val="28"/>
          <w:lang w:val="uk-UA" w:eastAsia="en-US"/>
        </w:rPr>
        <w:t>гр</w:t>
      </w:r>
      <w:r>
        <w:rPr>
          <w:rFonts w:ascii="Times New Roman" w:eastAsia="Calibri" w:hAnsi="Times New Roman" w:cs="Calibri"/>
          <w:sz w:val="28"/>
          <w:szCs w:val="28"/>
          <w:lang w:val="uk-UA" w:eastAsia="en-US"/>
        </w:rPr>
        <w:t>у</w:t>
      </w:r>
      <w:r w:rsidRPr="003B5720">
        <w:rPr>
          <w:rFonts w:ascii="Times New Roman" w:eastAsia="Calibri" w:hAnsi="Times New Roman" w:cs="Calibri"/>
          <w:sz w:val="28"/>
          <w:szCs w:val="28"/>
          <w:lang w:val="uk-UA" w:eastAsia="en-US"/>
        </w:rPr>
        <w:t>п №№ 1, 3;</w:t>
      </w:r>
    </w:p>
    <w:p w:rsidR="004E6BFF" w:rsidRPr="003B5720" w:rsidRDefault="004E6BFF" w:rsidP="004E6BFF">
      <w:pPr>
        <w:numPr>
          <w:ilvl w:val="0"/>
          <w:numId w:val="4"/>
        </w:numPr>
        <w:spacing w:after="120"/>
        <w:ind w:left="714" w:hanging="357"/>
        <w:contextualSpacing/>
        <w:jc w:val="both"/>
        <w:rPr>
          <w:rFonts w:ascii="Times New Roman" w:eastAsia="Calibri" w:hAnsi="Times New Roman" w:cs="Calibri"/>
          <w:sz w:val="28"/>
          <w:szCs w:val="28"/>
          <w:lang w:val="uk-UA" w:eastAsia="en-US"/>
        </w:rPr>
      </w:pPr>
      <w:r w:rsidRPr="003B5720">
        <w:rPr>
          <w:rFonts w:ascii="Times New Roman" w:eastAsia="Calibri" w:hAnsi="Times New Roman" w:cs="Calibri"/>
          <w:sz w:val="28"/>
          <w:szCs w:val="28"/>
          <w:lang w:val="uk-UA" w:eastAsia="en-US"/>
        </w:rPr>
        <w:t>капітальний ремонт групи № 2</w:t>
      </w:r>
    </w:p>
    <w:p w:rsidR="004E6BFF" w:rsidRPr="003B5720" w:rsidRDefault="004E6BFF" w:rsidP="004E6BFF">
      <w:pPr>
        <w:numPr>
          <w:ilvl w:val="0"/>
          <w:numId w:val="4"/>
        </w:numPr>
        <w:spacing w:after="120"/>
        <w:ind w:left="714" w:hanging="357"/>
        <w:contextualSpacing/>
        <w:jc w:val="both"/>
        <w:rPr>
          <w:rFonts w:ascii="Times New Roman" w:eastAsia="Calibri" w:hAnsi="Times New Roman" w:cs="Calibri"/>
          <w:sz w:val="28"/>
          <w:szCs w:val="28"/>
          <w:lang w:val="uk-UA" w:eastAsia="en-US"/>
        </w:rPr>
      </w:pPr>
      <w:r w:rsidRPr="003B5720">
        <w:rPr>
          <w:rFonts w:ascii="Times New Roman" w:eastAsia="Calibri" w:hAnsi="Times New Roman" w:cs="Calibri"/>
          <w:sz w:val="28"/>
          <w:szCs w:val="28"/>
          <w:lang w:val="uk-UA" w:eastAsia="en-US"/>
        </w:rPr>
        <w:t>ремонт освітлення в усіх групах;</w:t>
      </w:r>
    </w:p>
    <w:p w:rsidR="004E6BFF" w:rsidRPr="003B5720" w:rsidRDefault="004E6BFF" w:rsidP="004E6BFF">
      <w:pPr>
        <w:numPr>
          <w:ilvl w:val="0"/>
          <w:numId w:val="4"/>
        </w:numPr>
        <w:spacing w:after="120"/>
        <w:ind w:left="714" w:hanging="357"/>
        <w:contextualSpacing/>
        <w:jc w:val="both"/>
        <w:rPr>
          <w:rFonts w:ascii="Times New Roman" w:eastAsia="Calibri" w:hAnsi="Times New Roman" w:cs="Calibri"/>
          <w:sz w:val="28"/>
          <w:szCs w:val="28"/>
          <w:lang w:val="uk-UA" w:eastAsia="en-US"/>
        </w:rPr>
      </w:pPr>
      <w:r w:rsidRPr="003B5720">
        <w:rPr>
          <w:rFonts w:ascii="Times New Roman" w:eastAsia="Calibri" w:hAnsi="Times New Roman" w:cs="Calibri"/>
          <w:sz w:val="28"/>
          <w:szCs w:val="28"/>
          <w:lang w:val="uk-UA" w:eastAsia="en-US"/>
        </w:rPr>
        <w:t>підготовка системи теплопостача</w:t>
      </w:r>
      <w:r>
        <w:rPr>
          <w:rFonts w:ascii="Times New Roman" w:eastAsia="Calibri" w:hAnsi="Times New Roman" w:cs="Calibri"/>
          <w:sz w:val="28"/>
          <w:szCs w:val="28"/>
          <w:lang w:val="uk-UA" w:eastAsia="en-US"/>
        </w:rPr>
        <w:t>ння до опалювального сезону 2019/2020</w:t>
      </w:r>
      <w:r w:rsidRPr="003B5720">
        <w:rPr>
          <w:rFonts w:ascii="Times New Roman" w:eastAsia="Calibri" w:hAnsi="Times New Roman" w:cs="Calibri"/>
          <w:sz w:val="28"/>
          <w:szCs w:val="28"/>
          <w:lang w:val="uk-UA" w:eastAsia="en-US"/>
        </w:rPr>
        <w:t>.</w:t>
      </w:r>
    </w:p>
    <w:p w:rsidR="004E6BFF" w:rsidRPr="003B5720" w:rsidRDefault="004E6BFF" w:rsidP="004E6BFF">
      <w:pPr>
        <w:spacing w:after="120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3B5720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   Також протягом року було придбано:</w:t>
      </w:r>
    </w:p>
    <w:p w:rsidR="004E6BFF" w:rsidRPr="003B5720" w:rsidRDefault="004E6BFF" w:rsidP="004E6BFF">
      <w:pPr>
        <w:numPr>
          <w:ilvl w:val="0"/>
          <w:numId w:val="4"/>
        </w:numPr>
        <w:spacing w:after="120"/>
        <w:ind w:left="714" w:hanging="357"/>
        <w:contextualSpacing/>
        <w:jc w:val="both"/>
        <w:rPr>
          <w:rFonts w:ascii="Times New Roman" w:eastAsia="Calibri" w:hAnsi="Times New Roman" w:cs="Calibri"/>
          <w:sz w:val="28"/>
          <w:szCs w:val="28"/>
          <w:lang w:val="uk-UA" w:eastAsia="en-US"/>
        </w:rPr>
      </w:pPr>
      <w:r w:rsidRPr="003B5720">
        <w:rPr>
          <w:rFonts w:ascii="Times New Roman" w:eastAsia="Calibri" w:hAnsi="Times New Roman" w:cs="Calibri"/>
          <w:sz w:val="28"/>
          <w:szCs w:val="28"/>
          <w:lang w:val="uk-UA" w:eastAsia="en-US"/>
        </w:rPr>
        <w:t xml:space="preserve">миючі та </w:t>
      </w:r>
      <w:proofErr w:type="spellStart"/>
      <w:r w:rsidRPr="003B5720">
        <w:rPr>
          <w:rFonts w:ascii="Times New Roman" w:eastAsia="Calibri" w:hAnsi="Times New Roman" w:cs="Calibri"/>
          <w:sz w:val="28"/>
          <w:szCs w:val="28"/>
          <w:lang w:val="uk-UA" w:eastAsia="en-US"/>
        </w:rPr>
        <w:t>дезинфікуючі</w:t>
      </w:r>
      <w:proofErr w:type="spellEnd"/>
      <w:r w:rsidRPr="003B5720">
        <w:rPr>
          <w:rFonts w:ascii="Times New Roman" w:eastAsia="Calibri" w:hAnsi="Times New Roman" w:cs="Calibri"/>
          <w:sz w:val="28"/>
          <w:szCs w:val="28"/>
          <w:lang w:val="uk-UA" w:eastAsia="en-US"/>
        </w:rPr>
        <w:t xml:space="preserve"> засоби протягом року;</w:t>
      </w:r>
    </w:p>
    <w:p w:rsidR="004E6BFF" w:rsidRPr="003B5720" w:rsidRDefault="004E6BFF" w:rsidP="004E6BFF">
      <w:pPr>
        <w:numPr>
          <w:ilvl w:val="0"/>
          <w:numId w:val="4"/>
        </w:numPr>
        <w:spacing w:after="120"/>
        <w:ind w:left="714" w:hanging="357"/>
        <w:contextualSpacing/>
        <w:jc w:val="both"/>
        <w:rPr>
          <w:rFonts w:ascii="Times New Roman" w:eastAsia="Calibri" w:hAnsi="Times New Roman" w:cs="Calibri"/>
          <w:sz w:val="28"/>
          <w:szCs w:val="28"/>
          <w:lang w:val="uk-UA" w:eastAsia="en-US"/>
        </w:rPr>
      </w:pPr>
      <w:r w:rsidRPr="003B5720">
        <w:rPr>
          <w:rFonts w:ascii="Times New Roman" w:eastAsia="Calibri" w:hAnsi="Times New Roman" w:cs="Calibri"/>
          <w:sz w:val="28"/>
          <w:szCs w:val="28"/>
          <w:lang w:val="uk-UA" w:eastAsia="en-US"/>
        </w:rPr>
        <w:t>захисні екрани на батареї тепломережі;</w:t>
      </w:r>
    </w:p>
    <w:p w:rsidR="004E6BFF" w:rsidRDefault="004E6BFF" w:rsidP="004E6BFF">
      <w:pPr>
        <w:numPr>
          <w:ilvl w:val="0"/>
          <w:numId w:val="4"/>
        </w:numPr>
        <w:spacing w:after="120"/>
        <w:ind w:left="714" w:hanging="357"/>
        <w:contextualSpacing/>
        <w:jc w:val="both"/>
        <w:rPr>
          <w:rFonts w:ascii="Times New Roman" w:eastAsia="Calibri" w:hAnsi="Times New Roman" w:cs="Calibri"/>
          <w:sz w:val="28"/>
          <w:szCs w:val="28"/>
          <w:lang w:val="uk-UA" w:eastAsia="en-US"/>
        </w:rPr>
      </w:pPr>
      <w:r>
        <w:rPr>
          <w:rFonts w:ascii="Times New Roman" w:eastAsia="Calibri" w:hAnsi="Times New Roman" w:cs="Calibri"/>
          <w:sz w:val="28"/>
          <w:szCs w:val="28"/>
          <w:lang w:val="uk-UA" w:eastAsia="en-US"/>
        </w:rPr>
        <w:t>30 комплектів столового посуду для дітей групи № 3;</w:t>
      </w:r>
    </w:p>
    <w:p w:rsidR="004E6BFF" w:rsidRDefault="004E6BFF" w:rsidP="004E6BFF">
      <w:pPr>
        <w:numPr>
          <w:ilvl w:val="0"/>
          <w:numId w:val="4"/>
        </w:numPr>
        <w:spacing w:after="120"/>
        <w:ind w:left="714" w:hanging="357"/>
        <w:contextualSpacing/>
        <w:jc w:val="both"/>
        <w:rPr>
          <w:rFonts w:ascii="Times New Roman" w:eastAsia="Calibri" w:hAnsi="Times New Roman" w:cs="Calibri"/>
          <w:sz w:val="28"/>
          <w:szCs w:val="28"/>
          <w:lang w:val="uk-UA" w:eastAsia="en-US"/>
        </w:rPr>
      </w:pPr>
      <w:r>
        <w:rPr>
          <w:rFonts w:ascii="Times New Roman" w:eastAsia="Calibri" w:hAnsi="Times New Roman" w:cs="Calibri"/>
          <w:sz w:val="28"/>
          <w:szCs w:val="28"/>
          <w:lang w:val="uk-UA" w:eastAsia="en-US"/>
        </w:rPr>
        <w:t>вішалки під рушники у групу № 2.</w:t>
      </w:r>
    </w:p>
    <w:p w:rsidR="004E6BFF" w:rsidRPr="003B5720" w:rsidRDefault="004E6BFF" w:rsidP="004E6BFF">
      <w:pPr>
        <w:numPr>
          <w:ilvl w:val="0"/>
          <w:numId w:val="4"/>
        </w:numPr>
        <w:spacing w:after="120"/>
        <w:ind w:left="714" w:hanging="357"/>
        <w:contextualSpacing/>
        <w:jc w:val="both"/>
        <w:rPr>
          <w:rFonts w:ascii="Times New Roman" w:eastAsia="Calibri" w:hAnsi="Times New Roman" w:cs="Calibri"/>
          <w:sz w:val="28"/>
          <w:szCs w:val="28"/>
          <w:lang w:val="uk-UA" w:eastAsia="en-US"/>
        </w:rPr>
      </w:pPr>
      <w:r>
        <w:rPr>
          <w:rFonts w:ascii="Times New Roman" w:eastAsia="Calibri" w:hAnsi="Times New Roman" w:cs="Calibri"/>
          <w:sz w:val="28"/>
          <w:szCs w:val="28"/>
          <w:lang w:val="uk-UA" w:eastAsia="en-US"/>
        </w:rPr>
        <w:lastRenderedPageBreak/>
        <w:t xml:space="preserve"> 30 рушників.</w:t>
      </w:r>
    </w:p>
    <w:p w:rsidR="004E6BFF" w:rsidRDefault="004E6BFF" w:rsidP="004E6BFF">
      <w:pPr>
        <w:spacing w:after="120"/>
        <w:ind w:left="714"/>
        <w:contextualSpacing/>
        <w:jc w:val="both"/>
        <w:rPr>
          <w:rFonts w:ascii="Times New Roman" w:eastAsia="Calibri" w:hAnsi="Times New Roman" w:cs="Calibri"/>
          <w:sz w:val="28"/>
          <w:szCs w:val="28"/>
          <w:lang w:val="uk-UA" w:eastAsia="en-US"/>
        </w:rPr>
      </w:pPr>
    </w:p>
    <w:p w:rsidR="004E6BFF" w:rsidRPr="003B5720" w:rsidRDefault="004E6BFF" w:rsidP="004E6BFF">
      <w:pPr>
        <w:spacing w:after="120"/>
        <w:ind w:firstLine="539"/>
        <w:contextualSpacing/>
        <w:jc w:val="both"/>
        <w:rPr>
          <w:rFonts w:ascii="Times New Roman" w:eastAsia="Calibri" w:hAnsi="Times New Roman" w:cs="Calibri"/>
          <w:sz w:val="28"/>
          <w:szCs w:val="28"/>
          <w:lang w:val="uk-UA" w:eastAsia="en-US"/>
        </w:rPr>
      </w:pPr>
      <w:r w:rsidRPr="003B5720">
        <w:rPr>
          <w:rFonts w:ascii="Times New Roman" w:eastAsia="Calibri" w:hAnsi="Times New Roman" w:cs="Calibri"/>
          <w:sz w:val="28"/>
          <w:szCs w:val="28"/>
          <w:lang w:val="uk-UA" w:eastAsia="en-US"/>
        </w:rPr>
        <w:t>На наступний навчальний рік залишаються актуальними такі завдання:</w:t>
      </w:r>
    </w:p>
    <w:p w:rsidR="004E6BFF" w:rsidRPr="003B5720" w:rsidRDefault="004E6BFF" w:rsidP="004E6BFF">
      <w:pPr>
        <w:numPr>
          <w:ilvl w:val="1"/>
          <w:numId w:val="4"/>
        </w:numPr>
        <w:tabs>
          <w:tab w:val="num" w:pos="900"/>
        </w:tabs>
        <w:spacing w:after="120"/>
        <w:ind w:left="900"/>
        <w:contextualSpacing/>
        <w:jc w:val="both"/>
        <w:rPr>
          <w:rFonts w:ascii="Times New Roman" w:eastAsia="Calibri" w:hAnsi="Times New Roman" w:cs="Calibri"/>
          <w:sz w:val="28"/>
          <w:szCs w:val="28"/>
          <w:lang w:val="uk-UA" w:eastAsia="en-US"/>
        </w:rPr>
      </w:pPr>
      <w:r w:rsidRPr="003B5720">
        <w:rPr>
          <w:rFonts w:ascii="Times New Roman" w:eastAsia="Calibri" w:hAnsi="Times New Roman" w:cs="Calibri"/>
          <w:sz w:val="28"/>
          <w:szCs w:val="28"/>
          <w:lang w:val="uk-UA" w:eastAsia="en-US"/>
        </w:rPr>
        <w:t>Заміна вікон на пральні.</w:t>
      </w:r>
    </w:p>
    <w:p w:rsidR="004E6BFF" w:rsidRPr="003B5720" w:rsidRDefault="004E6BFF" w:rsidP="004E6BFF">
      <w:pPr>
        <w:numPr>
          <w:ilvl w:val="1"/>
          <w:numId w:val="4"/>
        </w:numPr>
        <w:tabs>
          <w:tab w:val="num" w:pos="900"/>
        </w:tabs>
        <w:spacing w:after="120"/>
        <w:ind w:left="900"/>
        <w:contextualSpacing/>
        <w:jc w:val="both"/>
        <w:rPr>
          <w:rFonts w:ascii="Times New Roman" w:eastAsia="Calibri" w:hAnsi="Times New Roman" w:cs="Calibri"/>
          <w:sz w:val="28"/>
          <w:szCs w:val="28"/>
          <w:lang w:val="uk-UA" w:eastAsia="en-US"/>
        </w:rPr>
      </w:pPr>
      <w:r w:rsidRPr="003B5720">
        <w:rPr>
          <w:rFonts w:ascii="Times New Roman" w:eastAsia="Calibri" w:hAnsi="Times New Roman" w:cs="Calibri"/>
          <w:sz w:val="28"/>
          <w:szCs w:val="28"/>
          <w:lang w:val="uk-UA" w:eastAsia="en-US"/>
        </w:rPr>
        <w:t xml:space="preserve">Поліпшення умов експлуатації та утримання будівлі </w:t>
      </w:r>
      <w:r>
        <w:rPr>
          <w:rFonts w:ascii="Times New Roman" w:eastAsia="Calibri" w:hAnsi="Times New Roman" w:cs="Calibri"/>
          <w:sz w:val="28"/>
          <w:szCs w:val="28"/>
          <w:lang w:val="uk-UA" w:eastAsia="en-US"/>
        </w:rPr>
        <w:t>закладу</w:t>
      </w:r>
      <w:r w:rsidRPr="003B5720">
        <w:rPr>
          <w:rFonts w:ascii="Times New Roman" w:eastAsia="Calibri" w:hAnsi="Times New Roman" w:cs="Calibri"/>
          <w:sz w:val="28"/>
          <w:szCs w:val="28"/>
          <w:lang w:val="uk-UA" w:eastAsia="en-US"/>
        </w:rPr>
        <w:t>.</w:t>
      </w:r>
    </w:p>
    <w:p w:rsidR="004E6BFF" w:rsidRPr="003B5720" w:rsidRDefault="004E6BFF" w:rsidP="004E6BFF">
      <w:pPr>
        <w:numPr>
          <w:ilvl w:val="1"/>
          <w:numId w:val="4"/>
        </w:numPr>
        <w:tabs>
          <w:tab w:val="num" w:pos="900"/>
        </w:tabs>
        <w:spacing w:after="120"/>
        <w:ind w:left="896" w:hanging="357"/>
        <w:contextualSpacing/>
        <w:jc w:val="both"/>
        <w:rPr>
          <w:rFonts w:ascii="Times New Roman" w:eastAsia="Calibri" w:hAnsi="Times New Roman" w:cs="Calibri"/>
          <w:sz w:val="28"/>
          <w:szCs w:val="28"/>
          <w:lang w:val="uk-UA" w:eastAsia="en-US"/>
        </w:rPr>
      </w:pPr>
      <w:r w:rsidRPr="003B5720">
        <w:rPr>
          <w:rFonts w:ascii="Times New Roman" w:eastAsia="Calibri" w:hAnsi="Times New Roman" w:cs="Calibri"/>
          <w:sz w:val="28"/>
          <w:szCs w:val="28"/>
          <w:lang w:val="uk-UA" w:eastAsia="en-US"/>
        </w:rPr>
        <w:t xml:space="preserve">Забезпечення належного стану даху, комунікацій, </w:t>
      </w:r>
      <w:proofErr w:type="spellStart"/>
      <w:r w:rsidRPr="003B5720">
        <w:rPr>
          <w:rFonts w:ascii="Times New Roman" w:eastAsia="Calibri" w:hAnsi="Times New Roman" w:cs="Calibri"/>
          <w:sz w:val="28"/>
          <w:szCs w:val="28"/>
          <w:lang w:val="uk-UA" w:eastAsia="en-US"/>
        </w:rPr>
        <w:t>водо-</w:t>
      </w:r>
      <w:proofErr w:type="spellEnd"/>
      <w:r w:rsidRPr="003B5720">
        <w:rPr>
          <w:rFonts w:ascii="Times New Roman" w:eastAsia="Calibri" w:hAnsi="Times New Roman" w:cs="Calibri"/>
          <w:sz w:val="28"/>
          <w:szCs w:val="28"/>
          <w:lang w:val="uk-UA" w:eastAsia="en-US"/>
        </w:rPr>
        <w:t>, теплопроводу.</w:t>
      </w:r>
    </w:p>
    <w:p w:rsidR="004E6BFF" w:rsidRPr="003B5720" w:rsidRDefault="004E6BFF" w:rsidP="004E6BFF">
      <w:pPr>
        <w:numPr>
          <w:ilvl w:val="1"/>
          <w:numId w:val="4"/>
        </w:numPr>
        <w:tabs>
          <w:tab w:val="num" w:pos="900"/>
        </w:tabs>
        <w:spacing w:after="120"/>
        <w:ind w:left="900"/>
        <w:contextualSpacing/>
        <w:jc w:val="both"/>
        <w:rPr>
          <w:rFonts w:ascii="Times New Roman" w:eastAsia="Calibri" w:hAnsi="Times New Roman" w:cs="Calibri"/>
          <w:sz w:val="28"/>
          <w:szCs w:val="28"/>
          <w:lang w:val="uk-UA" w:eastAsia="en-US"/>
        </w:rPr>
      </w:pPr>
      <w:r w:rsidRPr="003B5720">
        <w:rPr>
          <w:rFonts w:ascii="Times New Roman" w:eastAsia="Calibri" w:hAnsi="Times New Roman" w:cs="Calibri"/>
          <w:sz w:val="28"/>
          <w:szCs w:val="28"/>
          <w:lang w:val="uk-UA" w:eastAsia="en-US"/>
        </w:rPr>
        <w:t>Забезпечення закладу новими сучасними меблями відповідно до санітарно-гігієнічних та естетичних вимог;</w:t>
      </w:r>
    </w:p>
    <w:p w:rsidR="004E6BFF" w:rsidRPr="003B5720" w:rsidRDefault="004E6BFF" w:rsidP="004E6BFF">
      <w:pPr>
        <w:numPr>
          <w:ilvl w:val="1"/>
          <w:numId w:val="4"/>
        </w:numPr>
        <w:tabs>
          <w:tab w:val="num" w:pos="900"/>
        </w:tabs>
        <w:spacing w:after="120"/>
        <w:ind w:left="900"/>
        <w:contextualSpacing/>
        <w:jc w:val="both"/>
        <w:rPr>
          <w:rFonts w:ascii="Times New Roman" w:eastAsia="Calibri" w:hAnsi="Times New Roman" w:cs="Calibri"/>
          <w:sz w:val="28"/>
          <w:szCs w:val="28"/>
          <w:lang w:val="uk-UA" w:eastAsia="en-US"/>
        </w:rPr>
      </w:pPr>
      <w:r w:rsidRPr="003B5720">
        <w:rPr>
          <w:rFonts w:ascii="Times New Roman" w:eastAsia="Calibri" w:hAnsi="Times New Roman" w:cs="Calibri"/>
          <w:sz w:val="28"/>
          <w:szCs w:val="28"/>
          <w:lang w:val="uk-UA" w:eastAsia="en-US"/>
        </w:rPr>
        <w:t>Забезпечення відповідно до сучасних санітарно-гігієнічних, інженерно-технічних вимог безпечні умови для  життєдіяльності дітей в закладі</w:t>
      </w:r>
    </w:p>
    <w:p w:rsidR="004E6BFF" w:rsidRPr="003B5720" w:rsidRDefault="004E6BFF" w:rsidP="004E6BFF">
      <w:pPr>
        <w:numPr>
          <w:ilvl w:val="1"/>
          <w:numId w:val="4"/>
        </w:numPr>
        <w:tabs>
          <w:tab w:val="num" w:pos="900"/>
        </w:tabs>
        <w:spacing w:after="120"/>
        <w:ind w:left="900"/>
        <w:contextualSpacing/>
        <w:jc w:val="both"/>
        <w:rPr>
          <w:rFonts w:ascii="Times New Roman" w:eastAsia="Calibri" w:hAnsi="Times New Roman" w:cs="Calibri"/>
          <w:sz w:val="28"/>
          <w:szCs w:val="28"/>
          <w:lang w:val="uk-UA" w:eastAsia="en-US"/>
        </w:rPr>
      </w:pPr>
      <w:r w:rsidRPr="003B5720">
        <w:rPr>
          <w:rFonts w:ascii="Times New Roman" w:eastAsia="Calibri" w:hAnsi="Times New Roman" w:cs="Calibri"/>
          <w:sz w:val="28"/>
          <w:szCs w:val="28"/>
          <w:lang w:val="uk-UA" w:eastAsia="en-US"/>
        </w:rPr>
        <w:t xml:space="preserve">Оновлення павільйонів на майданчиках. </w:t>
      </w:r>
    </w:p>
    <w:p w:rsidR="004E6BFF" w:rsidRDefault="004E6BFF" w:rsidP="004E6BFF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FF61A0" w:rsidRPr="004E6BFF" w:rsidRDefault="00FF61A0">
      <w:pPr>
        <w:rPr>
          <w:lang w:val="uk-UA"/>
        </w:rPr>
      </w:pPr>
    </w:p>
    <w:sectPr w:rsidR="00FF61A0" w:rsidRPr="004E6BFF" w:rsidSect="00413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E332F"/>
    <w:multiLevelType w:val="hybridMultilevel"/>
    <w:tmpl w:val="B8F2D3E4"/>
    <w:lvl w:ilvl="0" w:tplc="F4224B42">
      <w:start w:val="1"/>
      <w:numFmt w:val="bullet"/>
      <w:lvlText w:val="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">
    <w:nsid w:val="181815BB"/>
    <w:multiLevelType w:val="hybridMultilevel"/>
    <w:tmpl w:val="608C346A"/>
    <w:lvl w:ilvl="0" w:tplc="C22A4CC4">
      <w:start w:val="1"/>
      <w:numFmt w:val="bullet"/>
      <w:lvlText w:val=""/>
      <w:lvlJc w:val="left"/>
      <w:pPr>
        <w:tabs>
          <w:tab w:val="num" w:pos="708"/>
        </w:tabs>
        <w:ind w:left="708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181E62AA"/>
    <w:multiLevelType w:val="hybridMultilevel"/>
    <w:tmpl w:val="A48C06C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6A5F1250"/>
    <w:multiLevelType w:val="hybridMultilevel"/>
    <w:tmpl w:val="70BA2A66"/>
    <w:lvl w:ilvl="0" w:tplc="F4224B4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4A77CE"/>
    <w:multiLevelType w:val="hybridMultilevel"/>
    <w:tmpl w:val="DF0EA47C"/>
    <w:lvl w:ilvl="0" w:tplc="F4224B4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4E6BFF"/>
    <w:rsid w:val="004139ED"/>
    <w:rsid w:val="004E6BFF"/>
    <w:rsid w:val="00634EB7"/>
    <w:rsid w:val="00FF6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9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6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6BF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E6B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fontTable" Target="fontTable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0.xlsx"/><Relationship Id="rId1" Type="http://schemas.openxmlformats.org/officeDocument/2006/relationships/themeOverride" Target="../theme/themeOverride9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6.xlsx"/><Relationship Id="rId1" Type="http://schemas.openxmlformats.org/officeDocument/2006/relationships/themeOverride" Target="../theme/themeOverride5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7.xlsx"/><Relationship Id="rId1" Type="http://schemas.openxmlformats.org/officeDocument/2006/relationships/themeOverride" Target="../theme/themeOverride6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8.xlsx"/><Relationship Id="rId1" Type="http://schemas.openxmlformats.org/officeDocument/2006/relationships/themeOverride" Target="../theme/themeOverride7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9.xlsx"/><Relationship Id="rId1" Type="http://schemas.openxmlformats.org/officeDocument/2006/relationships/themeOverride" Target="../theme/themeOverrid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hPercent val="80"/>
      <c:depthPercent val="100"/>
      <c:rAngAx val="1"/>
    </c:view3D>
    <c:floor>
      <c:spPr>
        <a:pattFill prst="ltDnDiag">
          <a:fgClr>
            <a:schemeClr val="dk1">
              <a:lumMod val="15000"/>
              <a:lumOff val="85000"/>
            </a:schemeClr>
          </a:fgClr>
          <a:bgClr>
            <a:schemeClr val="lt1"/>
          </a:bgClr>
        </a:pattFill>
        <a:ln>
          <a:noFill/>
        </a:ln>
        <a:effectLst/>
        <a:sp3d/>
      </c:spPr>
    </c:floor>
    <c:sideWall>
      <c:spPr>
        <a:pattFill prst="ltDnDiag">
          <a:fgClr>
            <a:schemeClr val="dk1">
              <a:lumMod val="15000"/>
              <a:lumOff val="85000"/>
            </a:schemeClr>
          </a:fgClr>
          <a:bgClr>
            <a:schemeClr val="lt1"/>
          </a:bgClr>
        </a:pattFill>
        <a:ln>
          <a:noFill/>
        </a:ln>
        <a:effectLst/>
        <a:sp3d/>
      </c:spPr>
    </c:sideWall>
    <c:backWall>
      <c:spPr>
        <a:pattFill prst="ltDnDiag">
          <a:fgClr>
            <a:schemeClr val="dk1">
              <a:lumMod val="15000"/>
              <a:lumOff val="85000"/>
            </a:schemeClr>
          </a:fgClr>
          <a:bgClr>
            <a:schemeClr val="lt1"/>
          </a:bgClr>
        </a:pattFill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2230215827338255"/>
          <c:y val="9.3406593406593727E-2"/>
          <c:w val="0.79805167064690063"/>
          <c:h val="0.71978021978021978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2016/2017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Sheet1!$B$2:$B$2</c:f>
              <c:numCache>
                <c:formatCode>General</c:formatCode>
                <c:ptCount val="1"/>
                <c:pt idx="0">
                  <c:v>72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9BE-44D2-87D2-B6AC8726AB6F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2017/2018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Sheet1!$B$3:$B$3</c:f>
              <c:numCache>
                <c:formatCode>General</c:formatCode>
                <c:ptCount val="1"/>
                <c:pt idx="0">
                  <c:v>81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9BE-44D2-87D2-B6AC8726AB6F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2018/2019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Sheet1!$B$4:$B$4</c:f>
              <c:numCache>
                <c:formatCode>General</c:formatCode>
                <c:ptCount val="1"/>
                <c:pt idx="0">
                  <c:v>86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49BE-44D2-87D2-B6AC8726AB6F}"/>
            </c:ext>
          </c:extLst>
        </c:ser>
        <c:dLbls>
          <c:showVal val="1"/>
        </c:dLbls>
        <c:gapDepth val="0"/>
        <c:shape val="box"/>
        <c:axId val="71662208"/>
        <c:axId val="71672192"/>
        <c:axId val="0"/>
      </c:bar3DChart>
      <c:catAx>
        <c:axId val="71662208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  <a:alpha val="54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dk1">
                  <a:lumMod val="15000"/>
                  <a:lumOff val="85000"/>
                  <a:alpha val="51000"/>
                </a:schemeClr>
              </a:solidFill>
              <a:round/>
            </a:ln>
            <a:effectLst/>
          </c:spPr>
        </c:minorGridlines>
        <c:numFmt formatCode="General" sourceLinked="1"/>
        <c:majorTickMark val="none"/>
        <c:tickLblPos val="low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1672192"/>
        <c:crosses val="autoZero"/>
        <c:auto val="1"/>
        <c:lblAlgn val="ctr"/>
        <c:lblOffset val="100"/>
        <c:tickLblSkip val="1"/>
        <c:tickMarkSkip val="1"/>
      </c:catAx>
      <c:valAx>
        <c:axId val="7167219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  <a:alpha val="54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1662208"/>
        <c:crosses val="autoZero"/>
        <c:crossBetween val="between"/>
      </c:valAx>
      <c:spPr>
        <a:solidFill>
          <a:schemeClr val="lt1"/>
        </a:solidFill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hPercent val="61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6.6536203522504889E-2"/>
          <c:y val="7.8947368421052475E-2"/>
          <c:w val="0.6183953033268198"/>
          <c:h val="0.76315789473684215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Особистість дитини</c:v>
                </c:pt>
              </c:strCache>
            </c:strRef>
          </c:tx>
          <c:spPr>
            <a:solidFill>
              <a:srgbClr val="9999FF"/>
            </a:solidFill>
            <a:ln w="12693">
              <a:solidFill>
                <a:srgbClr val="000000"/>
              </a:solidFill>
              <a:prstDash val="solid"/>
            </a:ln>
          </c:spPr>
          <c:cat>
            <c:strRef>
              <c:f>Sheet1!$B$1:$D$1</c:f>
              <c:strCache>
                <c:ptCount val="3"/>
                <c:pt idx="0">
                  <c:v>Група № 1</c:v>
                </c:pt>
                <c:pt idx="1">
                  <c:v>група № 2</c:v>
                </c:pt>
                <c:pt idx="2">
                  <c:v>Група № 3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7.6</c:v>
                </c:pt>
                <c:pt idx="1">
                  <c:v>8.2000000000000011</c:v>
                </c:pt>
                <c:pt idx="2">
                  <c:v>9.1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D82-4863-AD6A-3470A7F16C17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Дитина в соціумі</c:v>
                </c:pt>
              </c:strCache>
            </c:strRef>
          </c:tx>
          <c:spPr>
            <a:solidFill>
              <a:srgbClr val="993366"/>
            </a:solidFill>
            <a:ln w="12693">
              <a:solidFill>
                <a:srgbClr val="000000"/>
              </a:solidFill>
              <a:prstDash val="solid"/>
            </a:ln>
          </c:spPr>
          <c:cat>
            <c:strRef>
              <c:f>Sheet1!$B$1:$D$1</c:f>
              <c:strCache>
                <c:ptCount val="3"/>
                <c:pt idx="0">
                  <c:v>Група № 1</c:v>
                </c:pt>
                <c:pt idx="1">
                  <c:v>група № 2</c:v>
                </c:pt>
                <c:pt idx="2">
                  <c:v>Група № 3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7.8</c:v>
                </c:pt>
                <c:pt idx="1">
                  <c:v>7.1</c:v>
                </c:pt>
                <c:pt idx="2">
                  <c:v>9.2000000000000011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D82-4863-AD6A-3470A7F16C17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Дитина в природному довкіллі</c:v>
                </c:pt>
              </c:strCache>
            </c:strRef>
          </c:tx>
          <c:spPr>
            <a:solidFill>
              <a:srgbClr val="FFFFCC"/>
            </a:solidFill>
            <a:ln w="12693">
              <a:solidFill>
                <a:srgbClr val="000000"/>
              </a:solidFill>
              <a:prstDash val="solid"/>
            </a:ln>
          </c:spPr>
          <c:cat>
            <c:strRef>
              <c:f>Sheet1!$B$1:$D$1</c:f>
              <c:strCache>
                <c:ptCount val="3"/>
                <c:pt idx="0">
                  <c:v>Група № 1</c:v>
                </c:pt>
                <c:pt idx="1">
                  <c:v>група № 2</c:v>
                </c:pt>
                <c:pt idx="2">
                  <c:v>Група № 3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6.7</c:v>
                </c:pt>
                <c:pt idx="1">
                  <c:v>7.8</c:v>
                </c:pt>
                <c:pt idx="2">
                  <c:v>8.3000000000000007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1D82-4863-AD6A-3470A7F16C17}"/>
            </c:ext>
          </c:extLst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Дитина у світі культури</c:v>
                </c:pt>
              </c:strCache>
            </c:strRef>
          </c:tx>
          <c:spPr>
            <a:solidFill>
              <a:srgbClr val="CCFFFF"/>
            </a:solidFill>
            <a:ln w="12693">
              <a:solidFill>
                <a:srgbClr val="000000"/>
              </a:solidFill>
              <a:prstDash val="solid"/>
            </a:ln>
          </c:spPr>
          <c:cat>
            <c:strRef>
              <c:f>Sheet1!$B$1:$D$1</c:f>
              <c:strCache>
                <c:ptCount val="3"/>
                <c:pt idx="0">
                  <c:v>Група № 1</c:v>
                </c:pt>
                <c:pt idx="1">
                  <c:v>група № 2</c:v>
                </c:pt>
                <c:pt idx="2">
                  <c:v>Група № 3</c:v>
                </c:pt>
              </c:strCache>
            </c:strRef>
          </c:cat>
          <c:val>
            <c:numRef>
              <c:f>Sheet1!$B$5:$D$5</c:f>
              <c:numCache>
                <c:formatCode>General</c:formatCode>
                <c:ptCount val="3"/>
                <c:pt idx="0">
                  <c:v>5.07</c:v>
                </c:pt>
                <c:pt idx="1">
                  <c:v>8.8000000000000007</c:v>
                </c:pt>
                <c:pt idx="2">
                  <c:v>8.4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1D82-4863-AD6A-3470A7F16C17}"/>
            </c:ext>
          </c:extLst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Гра дитини</c:v>
                </c:pt>
              </c:strCache>
            </c:strRef>
          </c:tx>
          <c:spPr>
            <a:solidFill>
              <a:srgbClr val="660066"/>
            </a:solidFill>
            <a:ln w="12693">
              <a:solidFill>
                <a:srgbClr val="000000"/>
              </a:solidFill>
              <a:prstDash val="solid"/>
            </a:ln>
          </c:spPr>
          <c:cat>
            <c:strRef>
              <c:f>Sheet1!$B$1:$D$1</c:f>
              <c:strCache>
                <c:ptCount val="3"/>
                <c:pt idx="0">
                  <c:v>Група № 1</c:v>
                </c:pt>
                <c:pt idx="1">
                  <c:v>група № 2</c:v>
                </c:pt>
                <c:pt idx="2">
                  <c:v>Група № 3</c:v>
                </c:pt>
              </c:strCache>
            </c:strRef>
          </c:cat>
          <c:val>
            <c:numRef>
              <c:f>Sheet1!$B$6:$D$6</c:f>
              <c:numCache>
                <c:formatCode>General</c:formatCode>
                <c:ptCount val="3"/>
                <c:pt idx="0">
                  <c:v>6.1</c:v>
                </c:pt>
                <c:pt idx="1">
                  <c:v>7.3</c:v>
                </c:pt>
                <c:pt idx="2">
                  <c:v>9.3000000000000007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1D82-4863-AD6A-3470A7F16C17}"/>
            </c:ext>
          </c:extLst>
        </c:ser>
        <c:ser>
          <c:idx val="5"/>
          <c:order val="5"/>
          <c:tx>
            <c:strRef>
              <c:f>Sheet1!$A$7</c:f>
              <c:strCache>
                <c:ptCount val="1"/>
                <c:pt idx="0">
                  <c:v>Дитина в СПП</c:v>
                </c:pt>
              </c:strCache>
            </c:strRef>
          </c:tx>
          <c:spPr>
            <a:solidFill>
              <a:srgbClr val="FF8080"/>
            </a:solidFill>
            <a:ln w="12693">
              <a:solidFill>
                <a:srgbClr val="000000"/>
              </a:solidFill>
              <a:prstDash val="solid"/>
            </a:ln>
          </c:spPr>
          <c:cat>
            <c:strRef>
              <c:f>Sheet1!$B$1:$D$1</c:f>
              <c:strCache>
                <c:ptCount val="3"/>
                <c:pt idx="0">
                  <c:v>Група № 1</c:v>
                </c:pt>
                <c:pt idx="1">
                  <c:v>група № 2</c:v>
                </c:pt>
                <c:pt idx="2">
                  <c:v>Група № 3</c:v>
                </c:pt>
              </c:strCache>
            </c:strRef>
          </c:cat>
          <c:val>
            <c:numRef>
              <c:f>Sheet1!$B$7:$D$7</c:f>
              <c:numCache>
                <c:formatCode>General</c:formatCode>
                <c:ptCount val="3"/>
                <c:pt idx="0">
                  <c:v>6.7</c:v>
                </c:pt>
                <c:pt idx="1">
                  <c:v>8.2000000000000011</c:v>
                </c:pt>
                <c:pt idx="2">
                  <c:v>8.6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1D82-4863-AD6A-3470A7F16C17}"/>
            </c:ext>
          </c:extLst>
        </c:ser>
        <c:ser>
          <c:idx val="6"/>
          <c:order val="6"/>
          <c:tx>
            <c:strRef>
              <c:f>Sheet1!$A$8</c:f>
              <c:strCache>
                <c:ptCount val="1"/>
                <c:pt idx="0">
                  <c:v>Мовлення дитини</c:v>
                </c:pt>
              </c:strCache>
            </c:strRef>
          </c:tx>
          <c:spPr>
            <a:solidFill>
              <a:srgbClr val="0066CC"/>
            </a:solidFill>
            <a:ln w="12693">
              <a:solidFill>
                <a:srgbClr val="000000"/>
              </a:solidFill>
              <a:prstDash val="solid"/>
            </a:ln>
          </c:spPr>
          <c:cat>
            <c:strRef>
              <c:f>Sheet1!$B$1:$D$1</c:f>
              <c:strCache>
                <c:ptCount val="3"/>
                <c:pt idx="0">
                  <c:v>Група № 1</c:v>
                </c:pt>
                <c:pt idx="1">
                  <c:v>група № 2</c:v>
                </c:pt>
                <c:pt idx="2">
                  <c:v>Група № 3</c:v>
                </c:pt>
              </c:strCache>
            </c:strRef>
          </c:cat>
          <c:val>
            <c:numRef>
              <c:f>Sheet1!$B$8:$D$8</c:f>
              <c:numCache>
                <c:formatCode>General</c:formatCode>
                <c:ptCount val="3"/>
                <c:pt idx="0">
                  <c:v>4.4000000000000004</c:v>
                </c:pt>
                <c:pt idx="1">
                  <c:v>6.3</c:v>
                </c:pt>
                <c:pt idx="2">
                  <c:v>8.3000000000000007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1D82-4863-AD6A-3470A7F16C17}"/>
            </c:ext>
          </c:extLst>
        </c:ser>
        <c:gapDepth val="0"/>
        <c:shape val="box"/>
        <c:axId val="88268800"/>
        <c:axId val="88270336"/>
        <c:axId val="0"/>
      </c:bar3DChart>
      <c:catAx>
        <c:axId val="88268800"/>
        <c:scaling>
          <c:orientation val="minMax"/>
        </c:scaling>
        <c:axPos val="b"/>
        <c:numFmt formatCode="General" sourceLinked="1"/>
        <c:tickLblPos val="low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8270336"/>
        <c:crosses val="autoZero"/>
        <c:auto val="1"/>
        <c:lblAlgn val="ctr"/>
        <c:lblOffset val="100"/>
        <c:tickLblSkip val="1"/>
        <c:tickMarkSkip val="1"/>
      </c:catAx>
      <c:valAx>
        <c:axId val="88270336"/>
        <c:scaling>
          <c:orientation val="minMax"/>
        </c:scaling>
        <c:axPos val="l"/>
        <c:majorGridlines>
          <c:spPr>
            <a:ln w="3173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8268800"/>
        <c:crosses val="autoZero"/>
        <c:crossBetween val="between"/>
      </c:valAx>
      <c:spPr>
        <a:noFill/>
        <a:ln w="25387">
          <a:noFill/>
        </a:ln>
      </c:spPr>
    </c:plotArea>
    <c:legend>
      <c:legendPos val="r"/>
      <c:layout>
        <c:manualLayout>
          <c:xMode val="edge"/>
          <c:yMode val="edge"/>
          <c:x val="0.67861970742030042"/>
          <c:y val="0.15075678040245144"/>
          <c:w val="0.32138029257971107"/>
          <c:h val="0.59064330194019854"/>
        </c:manualLayout>
      </c:layout>
      <c:spPr>
        <a:noFill/>
        <a:ln w="3173">
          <a:solidFill>
            <a:srgbClr val="000000"/>
          </a:solidFill>
          <a:prstDash val="solid"/>
        </a:ln>
      </c:spPr>
      <c:txPr>
        <a:bodyPr/>
        <a:lstStyle/>
        <a:p>
          <a:pPr>
            <a:defRPr sz="80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99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33580246913581452"/>
          <c:y val="0.11627906976744186"/>
          <c:w val="0.33086419753087459"/>
          <c:h val="0.77906976744186063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2E27-4752-BC99-3B82247C4960}"/>
              </c:ext>
            </c:extLst>
          </c:dPt>
          <c:dPt>
            <c:idx val="1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2E27-4752-BC99-3B82247C4960}"/>
              </c:ext>
            </c:extLst>
          </c:dPt>
          <c:dPt>
            <c:idx val="2"/>
            <c:spPr>
              <a:solidFill>
                <a:schemeClr val="accent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2E27-4752-BC99-3B82247C4960}"/>
              </c:ext>
            </c:extLst>
          </c:dPt>
          <c:dPt>
            <c:idx val="3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2E27-4752-BC99-3B82247C4960}"/>
              </c:ext>
            </c:extLst>
          </c:dPt>
          <c:dLbls>
            <c:dLbl>
              <c:idx val="0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/>
                      <a:t>вихователі</a:t>
                    </a:r>
                    <a:r>
                      <a:rPr lang="ru-RU" baseline="0"/>
                      <a:t>
</a:t>
                    </a:r>
                  </a:p>
                </c:rich>
              </c:tx>
              <c:numFmt formatCode="0%" sourceLinked="0"/>
              <c:spPr>
                <a:noFill/>
                <a:ln>
                  <a:noFill/>
                </a:ln>
                <a:effectLst/>
              </c:spPr>
              <c:dLblPos val="outEnd"/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E27-4752-BC99-3B82247C4960}"/>
                </c:ext>
              </c:extLst>
            </c:dLbl>
            <c:dLbl>
              <c:idx val="1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 baseline="0"/>
                      <a:t>директор
</a:t>
                    </a:r>
                  </a:p>
                </c:rich>
              </c:tx>
              <c:numFmt formatCode="0%" sourceLinked="0"/>
              <c:spPr>
                <a:noFill/>
                <a:ln>
                  <a:noFill/>
                </a:ln>
                <a:effectLst/>
              </c:spPr>
              <c:dLblPos val="outEnd"/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E27-4752-BC99-3B82247C4960}"/>
                </c:ext>
              </c:extLst>
            </c:dLbl>
            <c:dLbl>
              <c:idx val="2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/>
                      <a:t>пр. психолог</a:t>
                    </a:r>
                    <a:r>
                      <a:rPr lang="ru-RU" baseline="0"/>
                      <a:t>
</a:t>
                    </a:r>
                  </a:p>
                </c:rich>
              </c:tx>
              <c:numFmt formatCode="0%" sourceLinked="0"/>
              <c:spPr>
                <a:noFill/>
                <a:ln>
                  <a:noFill/>
                </a:ln>
                <a:effectLst/>
              </c:spPr>
              <c:dLblPos val="outEnd"/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E27-4752-BC99-3B82247C4960}"/>
                </c:ext>
              </c:extLst>
            </c:dLbl>
            <c:dLbl>
              <c:idx val="3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/>
                      <a:t>музичний керівник</a:t>
                    </a:r>
                    <a:r>
                      <a:rPr lang="ru-RU" baseline="0"/>
                      <a:t>
</a:t>
                    </a:r>
                  </a:p>
                </c:rich>
              </c:tx>
              <c:numFmt formatCode="0%" sourceLinked="0"/>
              <c:spPr>
                <a:noFill/>
                <a:ln>
                  <a:noFill/>
                </a:ln>
                <a:effectLst/>
              </c:spPr>
              <c:dLblPos val="outEnd"/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E27-4752-BC99-3B82247C4960}"/>
                </c:ext>
              </c:extLst>
            </c:dLbl>
            <c:numFmt formatCode="0%" sourceLinked="0"/>
            <c:spPr>
              <a:noFill/>
              <a:ln>
                <a:noFill/>
              </a:ln>
              <a:effectLst/>
            </c:spPr>
            <c:dLblPos val="outEnd"/>
            <c:showCatName val="1"/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Sheet1!$B$1:$F$1</c:f>
              <c:strCache>
                <c:ptCount val="4"/>
                <c:pt idx="0">
                  <c:v>Вихователі</c:v>
                </c:pt>
                <c:pt idx="1">
                  <c:v>музичний керівник</c:v>
                </c:pt>
                <c:pt idx="2">
                  <c:v>психолог</c:v>
                </c:pt>
                <c:pt idx="3">
                  <c:v>директор 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4"/>
                <c:pt idx="0">
                  <c:v>4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2E27-4752-BC99-3B82247C4960}"/>
            </c:ext>
          </c:extLst>
        </c:ser>
        <c:dLbls>
          <c:showCatName val="1"/>
          <c:showPercent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hPercent val="65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2875318066157761"/>
          <c:y val="0.26519337016574585"/>
          <c:w val="0.44020356234096691"/>
          <c:h val="0.46408839779006283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explosion val="25"/>
          <c:dPt>
            <c:idx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8C38-43FE-A743-EE2E6ABDD227}"/>
              </c:ext>
            </c:extLst>
          </c:dPt>
          <c:dPt>
            <c:idx val="1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C38-43FE-A743-EE2E6ABDD227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</c:dLbl>
            <c:spPr>
              <a:noFill/>
              <a:ln>
                <a:noFill/>
              </a:ln>
              <a:effectLst/>
            </c:spPr>
            <c:dLblPos val="outEnd"/>
            <c:showCatName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Sheet1!$B$1:$C$1</c:f>
              <c:strCache>
                <c:ptCount val="2"/>
                <c:pt idx="0">
                  <c:v>вища - 5</c:v>
                </c:pt>
                <c:pt idx="1">
                  <c:v>базова вища - 2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5</c:v>
                </c:pt>
                <c:pt idx="1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8C38-43FE-A743-EE2E6ABDD227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Запад</c:v>
                </c:pt>
              </c:strCache>
            </c:strRef>
          </c:tx>
          <c:explosion val="25"/>
          <c:dPt>
            <c:idx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8C38-43FE-A743-EE2E6ABDD227}"/>
              </c:ext>
            </c:extLst>
          </c:dPt>
          <c:dPt>
            <c:idx val="1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8C38-43FE-A743-EE2E6ABDD227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</c:dLbl>
            <c:spPr>
              <a:noFill/>
              <a:ln>
                <a:noFill/>
              </a:ln>
              <a:effectLst/>
            </c:spPr>
            <c:dLblPos val="outEnd"/>
            <c:showCatName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Sheet1!$B$1:$C$1</c:f>
              <c:strCache>
                <c:ptCount val="2"/>
                <c:pt idx="0">
                  <c:v>вища - 5</c:v>
                </c:pt>
                <c:pt idx="1">
                  <c:v>базова вища - 2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8C38-43FE-A743-EE2E6ABDD227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explosion val="25"/>
          <c:dPt>
            <c:idx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8C38-43FE-A743-EE2E6ABDD227}"/>
              </c:ext>
            </c:extLst>
          </c:dPt>
          <c:dPt>
            <c:idx val="1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8-8C38-43FE-A743-EE2E6ABDD227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</c:dLbl>
            <c:spPr>
              <a:noFill/>
              <a:ln>
                <a:noFill/>
              </a:ln>
              <a:effectLst/>
            </c:spPr>
            <c:dLblPos val="outEnd"/>
            <c:showCatName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Sheet1!$B$1:$C$1</c:f>
              <c:strCache>
                <c:ptCount val="2"/>
                <c:pt idx="0">
                  <c:v>вища - 5</c:v>
                </c:pt>
                <c:pt idx="1">
                  <c:v>базова вища - 2</c:v>
                </c:pt>
              </c:strCache>
            </c:strRef>
          </c:cat>
          <c:val>
            <c:numRef>
              <c:f>Sheet1!$B$4:$C$4</c:f>
              <c:numCache>
                <c:formatCode>General</c:formatCode>
                <c:ptCount val="2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8C38-43FE-A743-EE2E6ABDD227}"/>
            </c:ext>
          </c:extLst>
        </c:ser>
        <c:dLbls>
          <c:showCatName val="1"/>
        </c:dLbls>
      </c:pie3DChart>
      <c:spPr>
        <a:noFill/>
        <a:ln>
          <a:noFill/>
        </a:ln>
        <a:effectLst/>
      </c:spPr>
    </c:plotArea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hPercent val="65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6273584905660379"/>
          <c:y val="0.29439252336449379"/>
          <c:w val="0.6014150943396227"/>
          <c:h val="0.57943925233645555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explosion val="25"/>
          <c:dPt>
            <c:idx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B1DF-4C15-BC49-7CD16E7CB5E3}"/>
              </c:ext>
            </c:extLst>
          </c:dPt>
          <c:dPt>
            <c:idx val="1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B1DF-4C15-BC49-7CD16E7CB5E3}"/>
              </c:ext>
            </c:extLst>
          </c:dPt>
          <c:dPt>
            <c:idx val="2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B1DF-4C15-BC49-7CD16E7CB5E3}"/>
              </c:ext>
            </c:extLst>
          </c:dPt>
          <c:dPt>
            <c:idx val="3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B1DF-4C15-BC49-7CD16E7CB5E3}"/>
              </c:ext>
            </c:extLst>
          </c:dPt>
          <c:dPt>
            <c:idx val="4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B1DF-4C15-BC49-7CD16E7CB5E3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</c:dLbl>
            <c:spPr>
              <a:noFill/>
              <a:ln>
                <a:noFill/>
              </a:ln>
              <a:effectLst/>
            </c:spPr>
            <c:dLblPos val="outEnd"/>
            <c:showCatName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Sheet1!$B$1:$F$1</c:f>
              <c:strCache>
                <c:ptCount val="4"/>
                <c:pt idx="0">
                  <c:v>Вища категорія</c:v>
                </c:pt>
                <c:pt idx="3">
                  <c:v>Спеціаліст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3</c:v>
                </c:pt>
                <c:pt idx="3">
                  <c:v>3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B1DF-4C15-BC49-7CD16E7CB5E3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explosion val="25"/>
          <c:dPt>
            <c:idx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6-B1DF-4C15-BC49-7CD16E7CB5E3}"/>
              </c:ext>
            </c:extLst>
          </c:dPt>
          <c:dPt>
            <c:idx val="1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B1DF-4C15-BC49-7CD16E7CB5E3}"/>
              </c:ext>
            </c:extLst>
          </c:dPt>
          <c:dPt>
            <c:idx val="2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8-B1DF-4C15-BC49-7CD16E7CB5E3}"/>
              </c:ext>
            </c:extLst>
          </c:dPt>
          <c:dPt>
            <c:idx val="3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B1DF-4C15-BC49-7CD16E7CB5E3}"/>
              </c:ext>
            </c:extLst>
          </c:dPt>
          <c:dPt>
            <c:idx val="4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A-B1DF-4C15-BC49-7CD16E7CB5E3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</c:dLbl>
            <c:spPr>
              <a:noFill/>
              <a:ln>
                <a:noFill/>
              </a:ln>
              <a:effectLst/>
            </c:spPr>
            <c:dLblPos val="outEnd"/>
            <c:showCatName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Sheet1!$B$1:$F$1</c:f>
              <c:strCache>
                <c:ptCount val="4"/>
                <c:pt idx="0">
                  <c:v>Вища категорія</c:v>
                </c:pt>
                <c:pt idx="3">
                  <c:v>Спеціаліст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B1DF-4C15-BC49-7CD16E7CB5E3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explosion val="25"/>
          <c:dPt>
            <c:idx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C-B1DF-4C15-BC49-7CD16E7CB5E3}"/>
              </c:ext>
            </c:extLst>
          </c:dPt>
          <c:dPt>
            <c:idx val="1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B1DF-4C15-BC49-7CD16E7CB5E3}"/>
              </c:ext>
            </c:extLst>
          </c:dPt>
          <c:dPt>
            <c:idx val="2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E-B1DF-4C15-BC49-7CD16E7CB5E3}"/>
              </c:ext>
            </c:extLst>
          </c:dPt>
          <c:dPt>
            <c:idx val="3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B1DF-4C15-BC49-7CD16E7CB5E3}"/>
              </c:ext>
            </c:extLst>
          </c:dPt>
          <c:dPt>
            <c:idx val="4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0-B1DF-4C15-BC49-7CD16E7CB5E3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</c:dLbl>
            <c:spPr>
              <a:noFill/>
              <a:ln>
                <a:noFill/>
              </a:ln>
              <a:effectLst/>
            </c:spPr>
            <c:dLblPos val="outEnd"/>
            <c:showCatName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Sheet1!$B$1:$F$1</c:f>
              <c:strCache>
                <c:ptCount val="4"/>
                <c:pt idx="0">
                  <c:v>Вища категорія</c:v>
                </c:pt>
                <c:pt idx="3">
                  <c:v>Спеціаліст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1-B1DF-4C15-BC49-7CD16E7CB5E3}"/>
            </c:ext>
          </c:extLst>
        </c:ser>
        <c:dLbls>
          <c:showCatName val="1"/>
        </c:dLbls>
      </c:pie3DChart>
      <c:spPr>
        <a:noFill/>
        <a:ln>
          <a:noFill/>
        </a:ln>
        <a:effectLst/>
      </c:spPr>
    </c:plotArea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4"/>
  <c:chart>
    <c:autoTitleDeleted val="1"/>
    <c:view3D>
      <c:rotX val="30"/>
      <c:hPercent val="100"/>
      <c:depthPercent val="100"/>
      <c:perspective val="30"/>
    </c:view3D>
    <c:plotArea>
      <c:layout>
        <c:manualLayout>
          <c:layoutTarget val="inner"/>
          <c:xMode val="edge"/>
          <c:yMode val="edge"/>
          <c:x val="0.21850899742930874"/>
          <c:y val="0.38132295719845399"/>
          <c:w val="0.55269922879178179"/>
          <c:h val="0.40856031128405457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explosion val="25"/>
          <c:dLbls>
            <c:dLbl>
              <c:idx val="0"/>
              <c:layout>
                <c:manualLayout>
                  <c:x val="-7.6581657720454777E-3"/>
                  <c:y val="6.5203102860379447E-3"/>
                </c:manualLayout>
              </c:layout>
              <c:dLblPos val="bestFit"/>
              <c:showCatNam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69B-457B-B573-97C0973EA995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10 - 20 років</a:t>
                    </a:r>
                  </a:p>
                </c:rich>
              </c:tx>
              <c:dLblPos val="outEnd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69B-457B-B573-97C0973EA995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20 років і більше</a:t>
                    </a:r>
                  </a:p>
                </c:rich>
              </c:tx>
              <c:dLblPos val="outEnd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69B-457B-B573-97C0973EA995}"/>
                </c:ext>
              </c:extLst>
            </c:dLbl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outEnd"/>
            <c:showCatName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Sheet1!$B$1:$D$1</c:f>
              <c:strCache>
                <c:ptCount val="3"/>
                <c:pt idx="1">
                  <c:v>10 - 20 років</c:v>
                </c:pt>
                <c:pt idx="2">
                  <c:v>20 років і більше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0</c:v>
                </c:pt>
                <c:pt idx="1">
                  <c:v>15</c:v>
                </c:pt>
                <c:pt idx="2">
                  <c:v>70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E69B-457B-B573-97C0973EA995}"/>
            </c:ext>
          </c:extLst>
        </c:ser>
        <c:dLbls>
          <c:showCatName val="1"/>
        </c:dLbls>
      </c:pie3DChart>
    </c:plotArea>
    <c:legend>
      <c:legendPos val="b"/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zero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hPercent val="64"/>
      <c:depthPercent val="500"/>
      <c:rAngAx val="1"/>
    </c:view3D>
    <c:floor>
      <c:spPr>
        <a:noFill/>
        <a:ln w="9525">
          <a:noFill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9.8086124401913874E-2"/>
          <c:y val="4.6874999999999986E-2"/>
          <c:w val="0.56459330143540654"/>
          <c:h val="0.6770833333333428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Загальний рівень</c:v>
                </c:pt>
              </c:strCache>
            </c:strRef>
          </c:tx>
          <c:spPr>
            <a:solidFill>
              <a:srgbClr val="3366FF"/>
            </a:solidFill>
            <a:ln w="12696">
              <a:solidFill>
                <a:srgbClr val="000000"/>
              </a:solidFill>
              <a:prstDash val="solid"/>
            </a:ln>
          </c:spPr>
          <c:cat>
            <c:strRef>
              <c:f>Sheet1!$B$1:$D$1</c:f>
              <c:strCache>
                <c:ptCount val="3"/>
                <c:pt idx="0">
                  <c:v>група №1</c:v>
                </c:pt>
                <c:pt idx="1">
                  <c:v>група №2</c:v>
                </c:pt>
                <c:pt idx="2">
                  <c:v>група №3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0.8</c:v>
                </c:pt>
                <c:pt idx="1">
                  <c:v>0.84000000000000064</c:v>
                </c:pt>
                <c:pt idx="2">
                  <c:v>0.88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B89-4FED-9CC6-8A4502080AF8}"/>
            </c:ext>
          </c:extLst>
        </c:ser>
        <c:gapDepth val="0"/>
        <c:shape val="box"/>
        <c:axId val="87420288"/>
        <c:axId val="87893120"/>
        <c:axId val="0"/>
      </c:bar3DChart>
      <c:catAx>
        <c:axId val="87420288"/>
        <c:scaling>
          <c:orientation val="minMax"/>
        </c:scaling>
        <c:axPos val="b"/>
        <c:numFmt formatCode="General" sourceLinked="1"/>
        <c:tickLblPos val="low"/>
        <c:spPr>
          <a:ln w="9522">
            <a:noFill/>
          </a:ln>
        </c:spPr>
        <c:txPr>
          <a:bodyPr rot="0" vert="horz"/>
          <a:lstStyle/>
          <a:p>
            <a:pPr>
              <a:defRPr sz="97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87893120"/>
        <c:crosses val="autoZero"/>
        <c:auto val="1"/>
        <c:lblAlgn val="ctr"/>
        <c:lblOffset val="100"/>
        <c:tickLblSkip val="1"/>
        <c:tickMarkSkip val="1"/>
      </c:catAx>
      <c:valAx>
        <c:axId val="87893120"/>
        <c:scaling>
          <c:orientation val="minMax"/>
        </c:scaling>
        <c:axPos val="l"/>
        <c:numFmt formatCode="General" sourceLinked="1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87420288"/>
        <c:crosses val="autoZero"/>
        <c:crossBetween val="between"/>
      </c:valAx>
      <c:spPr>
        <a:noFill/>
        <a:ln w="25392">
          <a:noFill/>
        </a:ln>
      </c:spPr>
    </c:plotArea>
    <c:legend>
      <c:legendPos val="r"/>
      <c:layout>
        <c:manualLayout>
          <c:xMode val="edge"/>
          <c:yMode val="edge"/>
          <c:x val="0.68899521531101404"/>
          <c:y val="0.44270833333333326"/>
          <c:w val="0.29665071770335188"/>
          <c:h val="0.11458333333333333"/>
        </c:manualLayout>
      </c:layout>
      <c:spPr>
        <a:solidFill>
          <a:srgbClr val="FFFFFF"/>
        </a:solidFill>
        <a:ln w="3174">
          <a:solidFill>
            <a:srgbClr val="000000"/>
          </a:solidFill>
          <a:prstDash val="solid"/>
        </a:ln>
        <a:effectLst>
          <a:outerShdw dist="35921" dir="2700000" algn="br">
            <a:srgbClr val="000000"/>
          </a:outerShdw>
        </a:effectLst>
      </c:spPr>
      <c:txPr>
        <a:bodyPr/>
        <a:lstStyle/>
        <a:p>
          <a:pPr>
            <a:defRPr sz="895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975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hPercent val="64"/>
      <c:depthPercent val="500"/>
      <c:rAngAx val="1"/>
    </c:view3D>
    <c:floor>
      <c:spPr>
        <a:noFill/>
        <a:ln w="9525">
          <a:noFill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9.8086124401913874E-2"/>
          <c:y val="4.6874999999999986E-2"/>
          <c:w val="0.56459330143540654"/>
          <c:h val="0.6770833333333428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Загальний рівень</c:v>
                </c:pt>
              </c:strCache>
            </c:strRef>
          </c:tx>
          <c:spPr>
            <a:solidFill>
              <a:srgbClr val="3366FF"/>
            </a:solidFill>
            <a:ln w="12696">
              <a:solidFill>
                <a:srgbClr val="000000"/>
              </a:solidFill>
              <a:prstDash val="solid"/>
            </a:ln>
          </c:spPr>
          <c:cat>
            <c:strRef>
              <c:f>Sheet1!$B$1:$D$1</c:f>
              <c:strCache>
                <c:ptCount val="3"/>
                <c:pt idx="0">
                  <c:v>група №1</c:v>
                </c:pt>
                <c:pt idx="1">
                  <c:v>група №2</c:v>
                </c:pt>
                <c:pt idx="2">
                  <c:v>група №3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0.8</c:v>
                </c:pt>
                <c:pt idx="1">
                  <c:v>0.84000000000000064</c:v>
                </c:pt>
                <c:pt idx="2">
                  <c:v>0.88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B89-4FED-9CC6-8A4502080AF8}"/>
            </c:ext>
          </c:extLst>
        </c:ser>
        <c:gapDepth val="0"/>
        <c:shape val="box"/>
        <c:axId val="87917312"/>
        <c:axId val="87918848"/>
        <c:axId val="0"/>
      </c:bar3DChart>
      <c:catAx>
        <c:axId val="87917312"/>
        <c:scaling>
          <c:orientation val="minMax"/>
        </c:scaling>
        <c:axPos val="b"/>
        <c:numFmt formatCode="General" sourceLinked="1"/>
        <c:tickLblPos val="low"/>
        <c:spPr>
          <a:ln w="9522">
            <a:noFill/>
          </a:ln>
        </c:spPr>
        <c:txPr>
          <a:bodyPr rot="0" vert="horz"/>
          <a:lstStyle/>
          <a:p>
            <a:pPr>
              <a:defRPr sz="97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87918848"/>
        <c:crosses val="autoZero"/>
        <c:auto val="1"/>
        <c:lblAlgn val="ctr"/>
        <c:lblOffset val="100"/>
        <c:tickLblSkip val="1"/>
        <c:tickMarkSkip val="1"/>
      </c:catAx>
      <c:valAx>
        <c:axId val="87918848"/>
        <c:scaling>
          <c:orientation val="minMax"/>
        </c:scaling>
        <c:axPos val="l"/>
        <c:numFmt formatCode="General" sourceLinked="1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87917312"/>
        <c:crosses val="autoZero"/>
        <c:crossBetween val="between"/>
      </c:valAx>
      <c:spPr>
        <a:noFill/>
        <a:ln w="25392">
          <a:noFill/>
        </a:ln>
      </c:spPr>
    </c:plotArea>
    <c:legend>
      <c:legendPos val="r"/>
      <c:layout>
        <c:manualLayout>
          <c:xMode val="edge"/>
          <c:yMode val="edge"/>
          <c:x val="0.68899521531101404"/>
          <c:y val="0.44270833333333326"/>
          <c:w val="0.29665071770335188"/>
          <c:h val="0.11458333333333333"/>
        </c:manualLayout>
      </c:layout>
      <c:spPr>
        <a:solidFill>
          <a:srgbClr val="FFFFFF"/>
        </a:solidFill>
        <a:ln w="3174">
          <a:solidFill>
            <a:srgbClr val="000000"/>
          </a:solidFill>
          <a:prstDash val="solid"/>
        </a:ln>
        <a:effectLst>
          <a:outerShdw dist="35921" dir="2700000" algn="br">
            <a:srgbClr val="000000"/>
          </a:outerShdw>
        </a:effectLst>
      </c:spPr>
      <c:txPr>
        <a:bodyPr/>
        <a:lstStyle/>
        <a:p>
          <a:pPr>
            <a:defRPr sz="895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975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650" b="1" i="0" u="none" strike="noStrike" baseline="0">
                <a:solidFill>
                  <a:srgbClr val="000000"/>
                </a:solidFill>
                <a:latin typeface="Monotype Corsiva"/>
                <a:ea typeface="Monotype Corsiva"/>
                <a:cs typeface="Monotype Corsiva"/>
              </a:defRPr>
            </a:pPr>
            <a:r>
              <a:rPr lang="ru-RU"/>
              <a:t>Діаграма результатів контрольно  -діагностичних зрізів</a:t>
            </a:r>
          </a:p>
        </c:rich>
      </c:tx>
      <c:layout>
        <c:manualLayout>
          <c:xMode val="edge"/>
          <c:yMode val="edge"/>
          <c:x val="0.16571428571428778"/>
          <c:y val="2.0270270270270813E-2"/>
        </c:manualLayout>
      </c:layout>
      <c:spPr>
        <a:noFill/>
        <a:ln w="25404">
          <a:noFill/>
        </a:ln>
      </c:spPr>
    </c:title>
    <c:view3D>
      <c:hPercent val="58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99CCFF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99CC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9.3333333333333365E-2"/>
          <c:y val="0.32770270270270713"/>
          <c:w val="0.56190476190476157"/>
          <c:h val="0.5304054054054057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Особистість дитини</c:v>
                </c:pt>
              </c:strCache>
            </c:strRef>
          </c:tx>
          <c:spPr>
            <a:solidFill>
              <a:srgbClr val="0000FF"/>
            </a:solidFill>
            <a:ln w="12702">
              <a:solidFill>
                <a:srgbClr val="000000"/>
              </a:solidFill>
              <a:prstDash val="solid"/>
            </a:ln>
          </c:spPr>
          <c:cat>
            <c:strRef>
              <c:f>Sheet1!$B$1:$B$1</c:f>
              <c:strCache>
                <c:ptCount val="1"/>
                <c:pt idx="0">
                  <c:v>Освітні лінії</c:v>
                </c:pt>
              </c:strCache>
            </c:strRef>
          </c:cat>
          <c:val>
            <c:numRef>
              <c:f>Sheet1!$B$2:$B$2</c:f>
              <c:numCache>
                <c:formatCode>General</c:formatCode>
                <c:ptCount val="1"/>
                <c:pt idx="0">
                  <c:v>0.82000000000000062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2A2-4B11-BAEA-969B4625575E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Дитина в соціумі</c:v>
                </c:pt>
              </c:strCache>
            </c:strRef>
          </c:tx>
          <c:spPr>
            <a:solidFill>
              <a:srgbClr val="993366"/>
            </a:solidFill>
            <a:ln w="12702">
              <a:solidFill>
                <a:srgbClr val="000000"/>
              </a:solidFill>
              <a:prstDash val="solid"/>
            </a:ln>
          </c:spPr>
          <c:cat>
            <c:strRef>
              <c:f>Sheet1!$B$1:$B$1</c:f>
              <c:strCache>
                <c:ptCount val="1"/>
                <c:pt idx="0">
                  <c:v>Освітні лінії</c:v>
                </c:pt>
              </c:strCache>
            </c:strRef>
          </c:cat>
          <c:val>
            <c:numRef>
              <c:f>Sheet1!$B$3:$B$3</c:f>
              <c:numCache>
                <c:formatCode>General</c:formatCode>
                <c:ptCount val="1"/>
                <c:pt idx="0">
                  <c:v>0.85000000000000064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2A2-4B11-BAEA-969B4625575E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Дитина у природному довкіллі</c:v>
                </c:pt>
              </c:strCache>
            </c:strRef>
          </c:tx>
          <c:spPr>
            <a:solidFill>
              <a:srgbClr val="FFFF00"/>
            </a:solidFill>
            <a:ln w="12702">
              <a:solidFill>
                <a:srgbClr val="000000"/>
              </a:solidFill>
              <a:prstDash val="solid"/>
            </a:ln>
          </c:spPr>
          <c:cat>
            <c:strRef>
              <c:f>Sheet1!$B$1:$B$1</c:f>
              <c:strCache>
                <c:ptCount val="1"/>
                <c:pt idx="0">
                  <c:v>Освітні лінії</c:v>
                </c:pt>
              </c:strCache>
            </c:strRef>
          </c:cat>
          <c:val>
            <c:numRef>
              <c:f>Sheet1!$B$4:$B$4</c:f>
              <c:numCache>
                <c:formatCode>General</c:formatCode>
                <c:ptCount val="1"/>
                <c:pt idx="0">
                  <c:v>0.9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62A2-4B11-BAEA-969B4625575E}"/>
            </c:ext>
          </c:extLst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Дитина у світі культури</c:v>
                </c:pt>
              </c:strCache>
            </c:strRef>
          </c:tx>
          <c:spPr>
            <a:solidFill>
              <a:srgbClr val="CCFFFF"/>
            </a:solidFill>
            <a:ln w="12702">
              <a:solidFill>
                <a:srgbClr val="000000"/>
              </a:solidFill>
              <a:prstDash val="solid"/>
            </a:ln>
          </c:spPr>
          <c:cat>
            <c:strRef>
              <c:f>Sheet1!$B$1:$B$1</c:f>
              <c:strCache>
                <c:ptCount val="1"/>
                <c:pt idx="0">
                  <c:v>Освітні лінії</c:v>
                </c:pt>
              </c:strCache>
            </c:strRef>
          </c:cat>
          <c:val>
            <c:numRef>
              <c:f>Sheet1!$B$5:$B$5</c:f>
              <c:numCache>
                <c:formatCode>General</c:formatCode>
                <c:ptCount val="1"/>
                <c:pt idx="0">
                  <c:v>0.85000000000000064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62A2-4B11-BAEA-969B4625575E}"/>
            </c:ext>
          </c:extLst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Гра дитини</c:v>
                </c:pt>
              </c:strCache>
            </c:strRef>
          </c:tx>
          <c:spPr>
            <a:solidFill>
              <a:srgbClr val="660066"/>
            </a:solidFill>
            <a:ln w="12702">
              <a:solidFill>
                <a:srgbClr val="000000"/>
              </a:solidFill>
              <a:prstDash val="solid"/>
            </a:ln>
          </c:spPr>
          <c:cat>
            <c:strRef>
              <c:f>Sheet1!$B$1:$B$1</c:f>
              <c:strCache>
                <c:ptCount val="1"/>
                <c:pt idx="0">
                  <c:v>Освітні лінії</c:v>
                </c:pt>
              </c:strCache>
            </c:strRef>
          </c:cat>
          <c:val>
            <c:numRef>
              <c:f>Sheet1!$B$6:$B$6</c:f>
              <c:numCache>
                <c:formatCode>General</c:formatCode>
                <c:ptCount val="1"/>
                <c:pt idx="0">
                  <c:v>0.9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62A2-4B11-BAEA-969B4625575E}"/>
            </c:ext>
          </c:extLst>
        </c:ser>
        <c:ser>
          <c:idx val="5"/>
          <c:order val="5"/>
          <c:tx>
            <c:strRef>
              <c:f>Sheet1!$A$7</c:f>
              <c:strCache>
                <c:ptCount val="1"/>
                <c:pt idx="0">
                  <c:v>Дитина у сенсорно - пізнавальниому просторі</c:v>
                </c:pt>
              </c:strCache>
            </c:strRef>
          </c:tx>
          <c:spPr>
            <a:solidFill>
              <a:srgbClr val="FF8080"/>
            </a:solidFill>
            <a:ln w="12702">
              <a:solidFill>
                <a:srgbClr val="000000"/>
              </a:solidFill>
              <a:prstDash val="solid"/>
            </a:ln>
          </c:spPr>
          <c:cat>
            <c:strRef>
              <c:f>Sheet1!$B$1:$B$1</c:f>
              <c:strCache>
                <c:ptCount val="1"/>
                <c:pt idx="0">
                  <c:v>Освітні лінії</c:v>
                </c:pt>
              </c:strCache>
            </c:strRef>
          </c:cat>
          <c:val>
            <c:numRef>
              <c:f>Sheet1!$B$7:$B$7</c:f>
              <c:numCache>
                <c:formatCode>General</c:formatCode>
                <c:ptCount val="1"/>
                <c:pt idx="0">
                  <c:v>0.85000000000000064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62A2-4B11-BAEA-969B4625575E}"/>
            </c:ext>
          </c:extLst>
        </c:ser>
        <c:ser>
          <c:idx val="6"/>
          <c:order val="6"/>
          <c:tx>
            <c:strRef>
              <c:f>Sheet1!$A$8</c:f>
              <c:strCache>
                <c:ptCount val="1"/>
                <c:pt idx="0">
                  <c:v>Мовлення дитини</c:v>
                </c:pt>
              </c:strCache>
            </c:strRef>
          </c:tx>
          <c:spPr>
            <a:solidFill>
              <a:srgbClr val="0066CC"/>
            </a:solidFill>
            <a:ln w="12702">
              <a:solidFill>
                <a:srgbClr val="000000"/>
              </a:solidFill>
              <a:prstDash val="solid"/>
            </a:ln>
          </c:spPr>
          <c:cat>
            <c:strRef>
              <c:f>Sheet1!$B$1:$B$1</c:f>
              <c:strCache>
                <c:ptCount val="1"/>
                <c:pt idx="0">
                  <c:v>Освітні лінії</c:v>
                </c:pt>
              </c:strCache>
            </c:strRef>
          </c:cat>
          <c:val>
            <c:numRef>
              <c:f>Sheet1!$B$8:$B$8</c:f>
              <c:numCache>
                <c:formatCode>General</c:formatCode>
                <c:ptCount val="1"/>
                <c:pt idx="0">
                  <c:v>0.87000000000000433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62A2-4B11-BAEA-969B4625575E}"/>
            </c:ext>
          </c:extLst>
        </c:ser>
        <c:gapDepth val="0"/>
        <c:shape val="cylinder"/>
        <c:axId val="88316544"/>
        <c:axId val="88326528"/>
        <c:axId val="0"/>
      </c:bar3DChart>
      <c:catAx>
        <c:axId val="88316544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8326528"/>
        <c:crosses val="autoZero"/>
        <c:auto val="1"/>
        <c:lblAlgn val="ctr"/>
        <c:lblOffset val="100"/>
        <c:tickLblSkip val="1"/>
        <c:tickMarkSkip val="1"/>
      </c:catAx>
      <c:valAx>
        <c:axId val="88326528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8316544"/>
        <c:crosses val="autoZero"/>
        <c:crossBetween val="between"/>
      </c:valAx>
      <c:spPr>
        <a:noFill/>
        <a:ln w="25404">
          <a:noFill/>
        </a:ln>
      </c:spPr>
    </c:plotArea>
    <c:legend>
      <c:legendPos val="r"/>
      <c:layout>
        <c:manualLayout>
          <c:xMode val="edge"/>
          <c:yMode val="edge"/>
          <c:x val="0.67619047619049732"/>
          <c:y val="0.16253216551719579"/>
          <c:w val="0.31619047619048063"/>
          <c:h val="0.71584626382839145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25" b="0" i="1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5.4631828978622329E-2"/>
          <c:y val="0.29756097560976397"/>
          <c:w val="0.56057007125890734"/>
          <c:h val="0.4585365853658615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697">
              <a:solidFill>
                <a:srgbClr val="000000"/>
              </a:solidFill>
              <a:prstDash val="solid"/>
            </a:ln>
          </c:spPr>
          <c:explosion val="25"/>
          <c:dPt>
            <c:idx val="1"/>
            <c:spPr>
              <a:solidFill>
                <a:srgbClr val="993366"/>
              </a:solidFill>
              <a:ln w="12697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3BB4-4023-B0C2-C87625F6BD4D}"/>
              </c:ext>
            </c:extLst>
          </c:dPt>
          <c:dPt>
            <c:idx val="2"/>
            <c:spPr>
              <a:solidFill>
                <a:srgbClr val="FF00FF"/>
              </a:solidFill>
              <a:ln w="12697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3BB4-4023-B0C2-C87625F6BD4D}"/>
              </c:ext>
            </c:extLst>
          </c:dPt>
          <c:dPt>
            <c:idx val="3"/>
            <c:spPr>
              <a:solidFill>
                <a:srgbClr val="3366FF"/>
              </a:solidFill>
              <a:ln w="12697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3BB4-4023-B0C2-C87625F6BD4D}"/>
              </c:ext>
            </c:extLst>
          </c:dPt>
          <c:cat>
            <c:strRef>
              <c:f>Sheet1!$B$1:$E$1</c:f>
              <c:strCache>
                <c:ptCount val="4"/>
                <c:pt idx="1">
                  <c:v>Низький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Sheet1!$B$2:$E$2</c:f>
              <c:numCache>
                <c:formatCode>0%</c:formatCode>
                <c:ptCount val="4"/>
                <c:pt idx="0">
                  <c:v>0</c:v>
                </c:pt>
                <c:pt idx="1">
                  <c:v>0.05</c:v>
                </c:pt>
                <c:pt idx="2">
                  <c:v>0.60000000000000064</c:v>
                </c:pt>
                <c:pt idx="3">
                  <c:v>0.35000000000000031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3BB4-4023-B0C2-C87625F6BD4D}"/>
            </c:ext>
          </c:extLst>
        </c:ser>
      </c:pie3DChart>
      <c:spPr>
        <a:solidFill>
          <a:srgbClr val="CCCCFF"/>
        </a:solidFill>
        <a:ln w="12697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7458432304038063"/>
          <c:y val="0.30731707317073692"/>
          <c:w val="0.28978622327791542"/>
          <c:h val="0.39512195121951843"/>
        </c:manualLayout>
      </c:layout>
      <c:spPr>
        <a:noFill/>
        <a:ln w="3174">
          <a:solidFill>
            <a:srgbClr val="000000"/>
          </a:solidFill>
          <a:prstDash val="solid"/>
        </a:ln>
      </c:spPr>
      <c:txPr>
        <a:bodyPr/>
        <a:lstStyle/>
        <a:p>
          <a:pPr>
            <a:defRPr sz="82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9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2395</Words>
  <Characters>13652</Characters>
  <Application>Microsoft Office Word</Application>
  <DocSecurity>0</DocSecurity>
  <Lines>113</Lines>
  <Paragraphs>32</Paragraphs>
  <ScaleCrop>false</ScaleCrop>
  <Company>Reanimator Extreme Edition</Company>
  <LinksUpToDate>false</LinksUpToDate>
  <CharactersWithSpaces>16015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dnz7</dc:creator>
  <cp:keywords/>
  <dc:description/>
  <cp:lastModifiedBy>dnz7</cp:lastModifiedBy>
  <cp:revision>3</cp:revision>
  <dcterms:created xsi:type="dcterms:W3CDTF">2020-02-11T11:25:00Z</dcterms:created>
  <dcterms:modified xsi:type="dcterms:W3CDTF">2020-02-11T11:36:00Z</dcterms:modified>
</cp:coreProperties>
</file>